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9E" w:rsidRPr="004334A1" w:rsidRDefault="00533C9E" w:rsidP="00533C9E">
      <w:pPr>
        <w:spacing w:after="200" w:line="276" w:lineRule="auto"/>
        <w:jc w:val="center"/>
        <w:rPr>
          <w:rFonts w:ascii="Calibri" w:eastAsia="Calibri" w:hAnsi="Calibri"/>
          <w:b/>
          <w:sz w:val="32"/>
          <w:szCs w:val="32"/>
        </w:rPr>
      </w:pPr>
      <w:bookmarkStart w:id="0" w:name="_GoBack"/>
      <w:bookmarkEnd w:id="0"/>
      <w:r w:rsidRPr="004334A1">
        <w:rPr>
          <w:rFonts w:ascii="Calibri" w:eastAsia="Calibri" w:hAnsi="Calibri"/>
          <w:b/>
          <w:sz w:val="32"/>
          <w:szCs w:val="32"/>
        </w:rPr>
        <w:t>HOUSING SUPPORT COMMITTEE MEETING</w:t>
      </w:r>
    </w:p>
    <w:p w:rsidR="00533C9E" w:rsidRPr="004334A1" w:rsidRDefault="00533C9E" w:rsidP="00533C9E">
      <w:pPr>
        <w:spacing w:after="200"/>
        <w:jc w:val="center"/>
        <w:rPr>
          <w:rFonts w:ascii="Calibri" w:eastAsia="Calibri" w:hAnsi="Calibri"/>
          <w:b/>
          <w:sz w:val="32"/>
          <w:szCs w:val="32"/>
        </w:rPr>
      </w:pPr>
      <w:r w:rsidRPr="004334A1">
        <w:rPr>
          <w:rFonts w:ascii="Calibri" w:eastAsia="Calibri" w:hAnsi="Calibri"/>
          <w:b/>
          <w:sz w:val="32"/>
          <w:szCs w:val="32"/>
        </w:rPr>
        <w:t>“Down East” Regional Committee</w:t>
      </w:r>
    </w:p>
    <w:p w:rsidR="00533C9E" w:rsidRPr="004334A1" w:rsidRDefault="00533C9E" w:rsidP="00533C9E">
      <w:pPr>
        <w:spacing w:after="200"/>
        <w:jc w:val="center"/>
        <w:rPr>
          <w:rFonts w:ascii="Calibri" w:eastAsia="Calibri" w:hAnsi="Calibri"/>
        </w:rPr>
      </w:pPr>
      <w:r w:rsidRPr="004334A1">
        <w:rPr>
          <w:rFonts w:ascii="Calibri" w:eastAsia="Calibri" w:hAnsi="Calibri"/>
          <w:b/>
          <w:sz w:val="32"/>
          <w:szCs w:val="32"/>
        </w:rPr>
        <w:t>NC Balance of State Continuum of Care</w:t>
      </w:r>
    </w:p>
    <w:p w:rsidR="00533C9E" w:rsidRPr="004334A1" w:rsidRDefault="00533C9E" w:rsidP="00533C9E">
      <w:pPr>
        <w:spacing w:after="200"/>
        <w:jc w:val="center"/>
        <w:rPr>
          <w:rFonts w:ascii="Calibri" w:eastAsia="Calibri" w:hAnsi="Calibri"/>
          <w:b/>
          <w:sz w:val="28"/>
          <w:szCs w:val="28"/>
        </w:rPr>
      </w:pPr>
      <w:r w:rsidRPr="004334A1">
        <w:rPr>
          <w:rFonts w:ascii="Calibri" w:eastAsia="Calibri" w:hAnsi="Calibri"/>
          <w:b/>
          <w:sz w:val="28"/>
          <w:szCs w:val="28"/>
        </w:rPr>
        <w:t xml:space="preserve">Meeting Minutes from </w:t>
      </w:r>
      <w:r w:rsidR="00051B42">
        <w:rPr>
          <w:rFonts w:ascii="Calibri" w:eastAsia="Calibri" w:hAnsi="Calibri"/>
          <w:b/>
          <w:sz w:val="28"/>
          <w:szCs w:val="28"/>
        </w:rPr>
        <w:t>August 13, 2014</w:t>
      </w:r>
    </w:p>
    <w:p w:rsidR="00533C9E" w:rsidRPr="004334A1" w:rsidRDefault="00533C9E" w:rsidP="00533C9E">
      <w:pPr>
        <w:spacing w:after="200"/>
        <w:jc w:val="center"/>
        <w:rPr>
          <w:rFonts w:ascii="Calibri" w:eastAsia="Calibri" w:hAnsi="Calibri"/>
          <w:b/>
          <w:sz w:val="28"/>
          <w:szCs w:val="28"/>
        </w:rPr>
      </w:pPr>
    </w:p>
    <w:p w:rsidR="00533C9E" w:rsidRPr="004334A1" w:rsidRDefault="00533C9E" w:rsidP="00533C9E">
      <w:pPr>
        <w:spacing w:after="200"/>
        <w:rPr>
          <w:rFonts w:ascii="Calibri" w:eastAsia="Calibri" w:hAnsi="Calibri"/>
          <w:b/>
          <w:sz w:val="28"/>
          <w:szCs w:val="28"/>
          <w:u w:val="single"/>
        </w:rPr>
      </w:pPr>
      <w:r w:rsidRPr="004334A1">
        <w:rPr>
          <w:rFonts w:ascii="Calibri" w:eastAsia="Calibri" w:hAnsi="Calibri"/>
          <w:b/>
          <w:sz w:val="28"/>
          <w:szCs w:val="28"/>
          <w:u w:val="single"/>
        </w:rPr>
        <w:t>In Attendance:</w:t>
      </w:r>
    </w:p>
    <w:p w:rsidR="00533C9E" w:rsidRDefault="00533C9E" w:rsidP="00533C9E">
      <w:pPr>
        <w:spacing w:after="200"/>
        <w:rPr>
          <w:rFonts w:ascii="Calibri" w:eastAsia="Calibri" w:hAnsi="Calibri"/>
        </w:rPr>
      </w:pPr>
      <w:r>
        <w:rPr>
          <w:rFonts w:ascii="Calibri" w:eastAsia="Calibri" w:hAnsi="Calibri"/>
        </w:rPr>
        <w:t>Karmashia Bartee, Wages</w:t>
      </w:r>
    </w:p>
    <w:p w:rsidR="00533C9E" w:rsidRDefault="00533C9E" w:rsidP="00533C9E">
      <w:pPr>
        <w:spacing w:after="200"/>
        <w:rPr>
          <w:rFonts w:ascii="Calibri" w:eastAsia="Calibri" w:hAnsi="Calibri"/>
        </w:rPr>
      </w:pPr>
      <w:r w:rsidRPr="004334A1">
        <w:rPr>
          <w:rFonts w:ascii="Calibri" w:eastAsia="Calibri" w:hAnsi="Calibri"/>
        </w:rPr>
        <w:t>Ellen Blackman, Eastpointe</w:t>
      </w:r>
    </w:p>
    <w:p w:rsidR="00533C9E" w:rsidRDefault="00533C9E" w:rsidP="00533C9E">
      <w:pPr>
        <w:spacing w:after="200"/>
        <w:rPr>
          <w:rFonts w:ascii="Calibri" w:eastAsia="Calibri" w:hAnsi="Calibri"/>
        </w:rPr>
      </w:pPr>
      <w:r>
        <w:rPr>
          <w:rFonts w:ascii="Calibri" w:eastAsia="Calibri" w:hAnsi="Calibri"/>
        </w:rPr>
        <w:t>Zachary Lee Branch, NC Dept. of Commerce</w:t>
      </w:r>
    </w:p>
    <w:p w:rsidR="00533C9E" w:rsidRDefault="00533C9E" w:rsidP="00533C9E">
      <w:pPr>
        <w:spacing w:after="200"/>
        <w:rPr>
          <w:rFonts w:ascii="Calibri" w:eastAsia="Calibri" w:hAnsi="Calibri"/>
        </w:rPr>
      </w:pPr>
      <w:r>
        <w:rPr>
          <w:rFonts w:ascii="Calibri" w:eastAsia="Calibri" w:hAnsi="Calibri"/>
        </w:rPr>
        <w:t>Karen Holliday, Eastpointe</w:t>
      </w:r>
    </w:p>
    <w:p w:rsidR="00EB4978" w:rsidRDefault="00EB4978" w:rsidP="00533C9E">
      <w:pPr>
        <w:spacing w:after="200"/>
        <w:rPr>
          <w:rFonts w:ascii="Calibri" w:eastAsia="Calibri" w:hAnsi="Calibri"/>
        </w:rPr>
      </w:pPr>
      <w:r>
        <w:rPr>
          <w:rFonts w:ascii="Calibri" w:eastAsia="Calibri" w:hAnsi="Calibri"/>
        </w:rPr>
        <w:t>Kelly Jarman, Lenoir County Schools</w:t>
      </w:r>
    </w:p>
    <w:p w:rsidR="00533C9E" w:rsidRDefault="00533C9E" w:rsidP="00533C9E">
      <w:pPr>
        <w:spacing w:after="200"/>
        <w:rPr>
          <w:rFonts w:ascii="Calibri" w:eastAsia="Calibri" w:hAnsi="Calibri"/>
        </w:rPr>
      </w:pPr>
      <w:r>
        <w:rPr>
          <w:rFonts w:ascii="Calibri" w:eastAsia="Calibri" w:hAnsi="Calibri"/>
        </w:rPr>
        <w:t>Janice Johnson, J.M. Fields Enterprises, Inc.</w:t>
      </w:r>
    </w:p>
    <w:p w:rsidR="00EB4978" w:rsidRDefault="00EB4978" w:rsidP="00533C9E">
      <w:pPr>
        <w:spacing w:after="200"/>
        <w:rPr>
          <w:rFonts w:ascii="Calibri" w:eastAsia="Calibri" w:hAnsi="Calibri"/>
        </w:rPr>
      </w:pPr>
      <w:r>
        <w:rPr>
          <w:rFonts w:ascii="Calibri" w:eastAsia="Calibri" w:hAnsi="Calibri"/>
        </w:rPr>
        <w:t>Jacqueline Kannan, Wayne Community College</w:t>
      </w:r>
    </w:p>
    <w:p w:rsidR="00533C9E" w:rsidRDefault="00533C9E" w:rsidP="00533C9E">
      <w:pPr>
        <w:spacing w:after="200"/>
        <w:rPr>
          <w:rFonts w:ascii="Calibri" w:eastAsia="Calibri" w:hAnsi="Calibri"/>
        </w:rPr>
      </w:pPr>
      <w:r>
        <w:rPr>
          <w:rFonts w:ascii="Calibri" w:eastAsia="Calibri" w:hAnsi="Calibri"/>
        </w:rPr>
        <w:t>Graham Kelly, Family Endeavors</w:t>
      </w:r>
    </w:p>
    <w:p w:rsidR="00EB4978" w:rsidRDefault="00EB4978" w:rsidP="00533C9E">
      <w:pPr>
        <w:spacing w:after="200"/>
        <w:rPr>
          <w:rFonts w:ascii="Calibri" w:eastAsia="Calibri" w:hAnsi="Calibri"/>
        </w:rPr>
      </w:pPr>
      <w:r>
        <w:rPr>
          <w:rFonts w:ascii="Calibri" w:eastAsia="Calibri" w:hAnsi="Calibri"/>
        </w:rPr>
        <w:t xml:space="preserve">Doreen Manley, Sarah’s Refuge </w:t>
      </w:r>
    </w:p>
    <w:p w:rsidR="00533C9E" w:rsidRDefault="00533C9E" w:rsidP="00533C9E">
      <w:pPr>
        <w:spacing w:after="200"/>
        <w:rPr>
          <w:rFonts w:ascii="Calibri" w:eastAsia="Calibri" w:hAnsi="Calibri"/>
        </w:rPr>
      </w:pPr>
      <w:r>
        <w:rPr>
          <w:rFonts w:ascii="Calibri" w:eastAsia="Calibri" w:hAnsi="Calibri"/>
        </w:rPr>
        <w:t>Krystal McCullen, Goshen Medical</w:t>
      </w:r>
    </w:p>
    <w:p w:rsidR="00533C9E" w:rsidRDefault="00533C9E" w:rsidP="00533C9E">
      <w:pPr>
        <w:spacing w:after="200"/>
        <w:rPr>
          <w:rFonts w:ascii="Calibri" w:eastAsia="Calibri" w:hAnsi="Calibri"/>
        </w:rPr>
      </w:pPr>
      <w:r>
        <w:rPr>
          <w:rFonts w:ascii="Calibri" w:eastAsia="Calibri" w:hAnsi="Calibri"/>
        </w:rPr>
        <w:t>Kimetha Stevens, Carolina Residential Services</w:t>
      </w:r>
    </w:p>
    <w:p w:rsidR="00533C9E" w:rsidRDefault="00533C9E" w:rsidP="00533C9E">
      <w:pPr>
        <w:spacing w:after="200"/>
        <w:rPr>
          <w:rFonts w:ascii="Calibri" w:eastAsia="Calibri" w:hAnsi="Calibri"/>
          <w:b/>
          <w:sz w:val="28"/>
          <w:szCs w:val="28"/>
          <w:u w:val="single"/>
        </w:rPr>
      </w:pPr>
    </w:p>
    <w:p w:rsidR="00533C9E" w:rsidRDefault="00533C9E" w:rsidP="00533C9E">
      <w:pPr>
        <w:spacing w:after="200"/>
        <w:rPr>
          <w:rFonts w:ascii="Calibri" w:eastAsia="Calibri" w:hAnsi="Calibri"/>
          <w:b/>
          <w:sz w:val="28"/>
          <w:szCs w:val="28"/>
          <w:u w:val="single"/>
        </w:rPr>
      </w:pPr>
      <w:r w:rsidRPr="006720B2">
        <w:rPr>
          <w:rFonts w:ascii="Calibri" w:eastAsia="Calibri" w:hAnsi="Calibri"/>
          <w:b/>
          <w:sz w:val="28"/>
          <w:szCs w:val="28"/>
          <w:u w:val="single"/>
        </w:rPr>
        <w:t>Introductions:</w:t>
      </w:r>
    </w:p>
    <w:p w:rsidR="00533C9E" w:rsidRPr="00AF3DEB" w:rsidRDefault="00533C9E" w:rsidP="00533C9E">
      <w:pPr>
        <w:spacing w:after="200"/>
        <w:rPr>
          <w:rFonts w:ascii="Calibri" w:eastAsia="Calibri" w:hAnsi="Calibri"/>
        </w:rPr>
      </w:pPr>
      <w:r>
        <w:rPr>
          <w:rFonts w:ascii="Calibri" w:eastAsia="Calibri" w:hAnsi="Calibri"/>
        </w:rPr>
        <w:t>Introductions were made. First time attendees at today’s meeting.</w:t>
      </w:r>
    </w:p>
    <w:p w:rsidR="00533C9E" w:rsidRDefault="00533C9E" w:rsidP="00533C9E">
      <w:pPr>
        <w:spacing w:after="200"/>
        <w:rPr>
          <w:rFonts w:ascii="Calibri" w:eastAsia="Calibri" w:hAnsi="Calibri"/>
          <w:b/>
          <w:sz w:val="28"/>
          <w:szCs w:val="28"/>
          <w:u w:val="single"/>
        </w:rPr>
      </w:pPr>
      <w:r w:rsidRPr="006720B2">
        <w:rPr>
          <w:rFonts w:ascii="Calibri" w:eastAsia="Calibri" w:hAnsi="Calibri"/>
          <w:b/>
          <w:sz w:val="28"/>
          <w:szCs w:val="28"/>
          <w:u w:val="single"/>
        </w:rPr>
        <w:lastRenderedPageBreak/>
        <w:t>Approval of Meeting Minutes:</w:t>
      </w:r>
    </w:p>
    <w:p w:rsidR="00533C9E" w:rsidRDefault="00EB4978" w:rsidP="00533C9E">
      <w:pPr>
        <w:spacing w:after="200"/>
        <w:rPr>
          <w:rFonts w:ascii="Calibri" w:eastAsia="Calibri" w:hAnsi="Calibri"/>
        </w:rPr>
      </w:pPr>
      <w:r>
        <w:rPr>
          <w:rFonts w:ascii="Calibri" w:eastAsia="Calibri" w:hAnsi="Calibri"/>
        </w:rPr>
        <w:t>Janice Johnson</w:t>
      </w:r>
      <w:r w:rsidR="00E844E7">
        <w:rPr>
          <w:rFonts w:ascii="Calibri" w:eastAsia="Calibri" w:hAnsi="Calibri"/>
        </w:rPr>
        <w:t xml:space="preserve"> </w:t>
      </w:r>
      <w:r w:rsidR="00533C9E">
        <w:rPr>
          <w:rFonts w:ascii="Calibri" w:eastAsia="Calibri" w:hAnsi="Calibri"/>
        </w:rPr>
        <w:t xml:space="preserve">made a motion seconded by </w:t>
      </w:r>
      <w:r>
        <w:rPr>
          <w:rFonts w:ascii="Calibri" w:eastAsia="Calibri" w:hAnsi="Calibri"/>
        </w:rPr>
        <w:t>Graham Kelly</w:t>
      </w:r>
      <w:r w:rsidR="00533C9E">
        <w:rPr>
          <w:rFonts w:ascii="Calibri" w:eastAsia="Calibri" w:hAnsi="Calibri"/>
        </w:rPr>
        <w:t xml:space="preserve"> to approve the minutes for the </w:t>
      </w:r>
      <w:r w:rsidR="00E844E7">
        <w:rPr>
          <w:rFonts w:ascii="Calibri" w:eastAsia="Calibri" w:hAnsi="Calibri"/>
        </w:rPr>
        <w:t>Ju</w:t>
      </w:r>
      <w:r>
        <w:rPr>
          <w:rFonts w:ascii="Calibri" w:eastAsia="Calibri" w:hAnsi="Calibri"/>
        </w:rPr>
        <w:t>ly 9</w:t>
      </w:r>
      <w:r w:rsidR="00533C9E">
        <w:rPr>
          <w:rFonts w:ascii="Calibri" w:eastAsia="Calibri" w:hAnsi="Calibri"/>
        </w:rPr>
        <w:t>, 2014 meeting as presented.</w:t>
      </w:r>
    </w:p>
    <w:p w:rsidR="00EB4978" w:rsidRDefault="00EB4978" w:rsidP="00533C9E">
      <w:pPr>
        <w:spacing w:after="200"/>
        <w:rPr>
          <w:rFonts w:ascii="Calibri" w:eastAsia="Calibri" w:hAnsi="Calibri"/>
          <w:b/>
          <w:sz w:val="28"/>
          <w:szCs w:val="28"/>
          <w:u w:val="single"/>
        </w:rPr>
      </w:pPr>
      <w:r>
        <w:rPr>
          <w:rFonts w:ascii="Calibri" w:eastAsia="Calibri" w:hAnsi="Calibri"/>
          <w:b/>
          <w:sz w:val="28"/>
          <w:szCs w:val="28"/>
          <w:u w:val="single"/>
        </w:rPr>
        <w:t>Affordable Health Insurance Presentation:</w:t>
      </w:r>
    </w:p>
    <w:p w:rsidR="00EB4978" w:rsidRPr="00EB4978" w:rsidRDefault="00EB4978" w:rsidP="00533C9E">
      <w:pPr>
        <w:spacing w:after="200"/>
        <w:rPr>
          <w:rFonts w:ascii="Calibri" w:eastAsia="Calibri" w:hAnsi="Calibri"/>
          <w:sz w:val="22"/>
          <w:szCs w:val="22"/>
        </w:rPr>
      </w:pPr>
      <w:r>
        <w:rPr>
          <w:rFonts w:ascii="Calibri" w:eastAsia="Calibri" w:hAnsi="Calibri"/>
          <w:sz w:val="22"/>
          <w:szCs w:val="22"/>
        </w:rPr>
        <w:t>Krystal McCullen presented information on Medicaid Expansion and its role and importance in the Affordable Care Act. More than 581,000 North Carolinas were eligible to enroll and just over 3,900 enrolled.</w:t>
      </w:r>
    </w:p>
    <w:p w:rsidR="00533C9E" w:rsidRDefault="00533C9E" w:rsidP="00533C9E">
      <w:pPr>
        <w:spacing w:after="200"/>
        <w:rPr>
          <w:rFonts w:ascii="Calibri" w:eastAsia="Calibri" w:hAnsi="Calibri"/>
          <w:b/>
          <w:sz w:val="28"/>
          <w:szCs w:val="28"/>
          <w:u w:val="single"/>
        </w:rPr>
      </w:pPr>
      <w:r w:rsidRPr="006720B2">
        <w:rPr>
          <w:rFonts w:ascii="Calibri" w:eastAsia="Calibri" w:hAnsi="Calibri"/>
          <w:b/>
          <w:sz w:val="28"/>
          <w:szCs w:val="28"/>
          <w:u w:val="single"/>
        </w:rPr>
        <w:t xml:space="preserve">BoS Steering </w:t>
      </w:r>
      <w:r>
        <w:rPr>
          <w:rFonts w:ascii="Calibri" w:eastAsia="Calibri" w:hAnsi="Calibri"/>
          <w:b/>
          <w:sz w:val="28"/>
          <w:szCs w:val="28"/>
          <w:u w:val="single"/>
        </w:rPr>
        <w:t>Committee Meeting Updates from</w:t>
      </w:r>
      <w:r w:rsidR="00EB4978">
        <w:rPr>
          <w:rFonts w:ascii="Calibri" w:eastAsia="Calibri" w:hAnsi="Calibri"/>
          <w:b/>
          <w:sz w:val="28"/>
          <w:szCs w:val="28"/>
          <w:u w:val="single"/>
        </w:rPr>
        <w:t xml:space="preserve"> August 5</w:t>
      </w:r>
      <w:r>
        <w:rPr>
          <w:rFonts w:ascii="Calibri" w:eastAsia="Calibri" w:hAnsi="Calibri"/>
          <w:b/>
          <w:sz w:val="28"/>
          <w:szCs w:val="28"/>
          <w:u w:val="single"/>
        </w:rPr>
        <w:t>, 2014</w:t>
      </w:r>
    </w:p>
    <w:p w:rsidR="00533C9E" w:rsidRDefault="00533C9E" w:rsidP="00533C9E">
      <w:pPr>
        <w:spacing w:after="200"/>
        <w:rPr>
          <w:rFonts w:ascii="Calibri" w:eastAsia="Calibri" w:hAnsi="Calibri"/>
        </w:rPr>
      </w:pPr>
      <w:r>
        <w:rPr>
          <w:rFonts w:ascii="Calibri" w:eastAsia="Calibri" w:hAnsi="Calibri"/>
        </w:rPr>
        <w:t>T</w:t>
      </w:r>
      <w:r w:rsidR="00A33425">
        <w:rPr>
          <w:rFonts w:ascii="Calibri" w:eastAsia="Calibri" w:hAnsi="Calibri"/>
        </w:rPr>
        <w:t>he short summary of the meeting</w:t>
      </w:r>
      <w:r>
        <w:rPr>
          <w:rFonts w:ascii="Calibri" w:eastAsia="Calibri" w:hAnsi="Calibri"/>
        </w:rPr>
        <w:t xml:space="preserve"> by Corey Root was </w:t>
      </w:r>
      <w:r w:rsidR="00A33425">
        <w:rPr>
          <w:rFonts w:ascii="Calibri" w:eastAsia="Calibri" w:hAnsi="Calibri"/>
        </w:rPr>
        <w:t xml:space="preserve">emailed </w:t>
      </w:r>
      <w:r>
        <w:rPr>
          <w:rFonts w:ascii="Calibri" w:eastAsia="Calibri" w:hAnsi="Calibri"/>
        </w:rPr>
        <w:t xml:space="preserve">to attendees </w:t>
      </w:r>
      <w:r w:rsidR="00A33425">
        <w:rPr>
          <w:rFonts w:ascii="Calibri" w:eastAsia="Calibri" w:hAnsi="Calibri"/>
        </w:rPr>
        <w:t>prior to</w:t>
      </w:r>
      <w:r w:rsidR="007D42AE">
        <w:rPr>
          <w:rFonts w:ascii="Calibri" w:eastAsia="Calibri" w:hAnsi="Calibri"/>
        </w:rPr>
        <w:t xml:space="preserve"> today’s meeti</w:t>
      </w:r>
      <w:r>
        <w:rPr>
          <w:rFonts w:ascii="Calibri" w:eastAsia="Calibri" w:hAnsi="Calibri"/>
        </w:rPr>
        <w:t>ng</w:t>
      </w:r>
      <w:r w:rsidR="00A33425">
        <w:rPr>
          <w:rFonts w:ascii="Calibri" w:eastAsia="Calibri" w:hAnsi="Calibri"/>
        </w:rPr>
        <w:t>. All the topics from this meeting will be discussed in detail at today’s meeting</w:t>
      </w:r>
      <w:r w:rsidR="00E844E7">
        <w:rPr>
          <w:rFonts w:ascii="Calibri" w:eastAsia="Calibri" w:hAnsi="Calibri"/>
        </w:rPr>
        <w:t>.</w:t>
      </w:r>
      <w:r w:rsidR="00A33425">
        <w:rPr>
          <w:rFonts w:ascii="Calibri" w:eastAsia="Calibri" w:hAnsi="Calibri"/>
        </w:rPr>
        <w:t xml:space="preserve"> </w:t>
      </w:r>
      <w:r w:rsidR="00BF51C2">
        <w:rPr>
          <w:rFonts w:ascii="Calibri" w:eastAsia="Calibri" w:hAnsi="Calibri"/>
        </w:rPr>
        <w:t>The date of the Permanent Supportive Housing Committee meeting has been moved from August 11</w:t>
      </w:r>
      <w:r w:rsidR="00BF51C2" w:rsidRPr="00BF51C2">
        <w:rPr>
          <w:rFonts w:ascii="Calibri" w:eastAsia="Calibri" w:hAnsi="Calibri"/>
          <w:vertAlign w:val="superscript"/>
        </w:rPr>
        <w:t>th</w:t>
      </w:r>
      <w:r w:rsidR="00BF51C2">
        <w:rPr>
          <w:rFonts w:ascii="Calibri" w:eastAsia="Calibri" w:hAnsi="Calibri"/>
        </w:rPr>
        <w:t xml:space="preserve"> to Monday August 18</w:t>
      </w:r>
      <w:r w:rsidR="00BF51C2" w:rsidRPr="00BF51C2">
        <w:rPr>
          <w:rFonts w:ascii="Calibri" w:eastAsia="Calibri" w:hAnsi="Calibri"/>
          <w:vertAlign w:val="superscript"/>
        </w:rPr>
        <w:t>th</w:t>
      </w:r>
      <w:r w:rsidR="00BF51C2">
        <w:rPr>
          <w:rFonts w:ascii="Calibri" w:eastAsia="Calibri" w:hAnsi="Calibri"/>
        </w:rPr>
        <w:t xml:space="preserve"> from 10:30-11:30.</w:t>
      </w:r>
    </w:p>
    <w:p w:rsidR="00BF51C2" w:rsidRDefault="00F05096" w:rsidP="00533C9E">
      <w:pPr>
        <w:spacing w:after="200"/>
        <w:rPr>
          <w:rFonts w:ascii="Calibri" w:eastAsia="Calibri" w:hAnsi="Calibri"/>
          <w:b/>
          <w:sz w:val="28"/>
          <w:szCs w:val="28"/>
          <w:u w:val="single"/>
        </w:rPr>
      </w:pPr>
      <w:r>
        <w:rPr>
          <w:rFonts w:ascii="Calibri" w:eastAsia="Calibri" w:hAnsi="Calibri"/>
          <w:b/>
          <w:sz w:val="28"/>
          <w:szCs w:val="28"/>
          <w:u w:val="single"/>
        </w:rPr>
        <w:t>Emergency Solutions Grant:</w:t>
      </w:r>
    </w:p>
    <w:p w:rsidR="00F05096" w:rsidRDefault="00F05096" w:rsidP="00533C9E">
      <w:pPr>
        <w:spacing w:after="200"/>
        <w:rPr>
          <w:rFonts w:ascii="Calibri" w:eastAsia="Calibri" w:hAnsi="Calibri"/>
          <w:sz w:val="22"/>
          <w:szCs w:val="22"/>
        </w:rPr>
      </w:pPr>
      <w:r>
        <w:rPr>
          <w:rFonts w:ascii="Calibri" w:eastAsia="Calibri" w:hAnsi="Calibri"/>
          <w:sz w:val="22"/>
          <w:szCs w:val="22"/>
        </w:rPr>
        <w:t>The State ESG office released the application on July 30</w:t>
      </w:r>
      <w:r w:rsidRPr="00F05096">
        <w:rPr>
          <w:rFonts w:ascii="Calibri" w:eastAsia="Calibri" w:hAnsi="Calibri"/>
          <w:sz w:val="22"/>
          <w:szCs w:val="22"/>
          <w:vertAlign w:val="superscript"/>
        </w:rPr>
        <w:t>t</w:t>
      </w:r>
      <w:r>
        <w:rPr>
          <w:rFonts w:ascii="Calibri" w:eastAsia="Calibri" w:hAnsi="Calibri"/>
          <w:sz w:val="22"/>
          <w:szCs w:val="22"/>
          <w:vertAlign w:val="superscript"/>
        </w:rPr>
        <w:t xml:space="preserve">h. </w:t>
      </w:r>
      <w:r>
        <w:rPr>
          <w:rFonts w:ascii="Calibri" w:eastAsia="Calibri" w:hAnsi="Calibri"/>
          <w:sz w:val="22"/>
          <w:szCs w:val="22"/>
        </w:rPr>
        <w:t xml:space="preserve">It is due back to the State by September 3, 2014.  Changes and corrections are being made and forthcoming. Eligible dollar amounts are listed incorrectly on Attachment A. Discussion was held about possible applicants and the uses of the funding. We have made a request to the State to separate the Down East and Southeastern Regional </w:t>
      </w:r>
      <w:r w:rsidR="008858EE">
        <w:rPr>
          <w:rFonts w:ascii="Calibri" w:eastAsia="Calibri" w:hAnsi="Calibri"/>
          <w:sz w:val="22"/>
          <w:szCs w:val="22"/>
        </w:rPr>
        <w:t>Committee’s funding</w:t>
      </w:r>
      <w:r>
        <w:rPr>
          <w:rFonts w:ascii="Calibri" w:eastAsia="Calibri" w:hAnsi="Calibri"/>
          <w:sz w:val="22"/>
          <w:szCs w:val="22"/>
        </w:rPr>
        <w:t>.  New Applicants are eligible to apply. Webinars are forthcoming. If interested in applying please contact Ellen Blackman.</w:t>
      </w:r>
    </w:p>
    <w:p w:rsidR="00F05096" w:rsidRDefault="008858EE" w:rsidP="00533C9E">
      <w:pPr>
        <w:spacing w:after="200"/>
        <w:rPr>
          <w:rFonts w:ascii="Calibri" w:eastAsia="Calibri" w:hAnsi="Calibri"/>
          <w:b/>
          <w:sz w:val="28"/>
          <w:szCs w:val="28"/>
          <w:u w:val="single"/>
        </w:rPr>
      </w:pPr>
      <w:r>
        <w:rPr>
          <w:rFonts w:ascii="Calibri" w:eastAsia="Calibri" w:hAnsi="Calibri"/>
          <w:b/>
          <w:sz w:val="28"/>
          <w:szCs w:val="28"/>
          <w:u w:val="single"/>
        </w:rPr>
        <w:t>Continuum</w:t>
      </w:r>
      <w:r w:rsidR="00F05096">
        <w:rPr>
          <w:rFonts w:ascii="Calibri" w:eastAsia="Calibri" w:hAnsi="Calibri"/>
          <w:b/>
          <w:sz w:val="28"/>
          <w:szCs w:val="28"/>
          <w:u w:val="single"/>
        </w:rPr>
        <w:t xml:space="preserve"> of Care (CoC) Application:</w:t>
      </w:r>
    </w:p>
    <w:p w:rsidR="00F05096" w:rsidRPr="00F05096" w:rsidRDefault="00F05096" w:rsidP="00533C9E">
      <w:pPr>
        <w:spacing w:after="200"/>
        <w:rPr>
          <w:rFonts w:ascii="Calibri" w:eastAsia="Calibri" w:hAnsi="Calibri"/>
          <w:sz w:val="22"/>
          <w:szCs w:val="22"/>
        </w:rPr>
      </w:pPr>
      <w:r>
        <w:rPr>
          <w:rFonts w:ascii="Calibri" w:eastAsia="Calibri" w:hAnsi="Calibri"/>
          <w:sz w:val="22"/>
          <w:szCs w:val="22"/>
        </w:rPr>
        <w:t>The funding opportunity should be released soon.  Ellen Blackman sent out information with links on August 8</w:t>
      </w:r>
      <w:r w:rsidRPr="00F05096">
        <w:rPr>
          <w:rFonts w:ascii="Calibri" w:eastAsia="Calibri" w:hAnsi="Calibri"/>
          <w:sz w:val="22"/>
          <w:szCs w:val="22"/>
          <w:vertAlign w:val="superscript"/>
        </w:rPr>
        <w:t>th</w:t>
      </w:r>
      <w:r>
        <w:rPr>
          <w:rFonts w:ascii="Calibri" w:eastAsia="Calibri" w:hAnsi="Calibri"/>
          <w:sz w:val="22"/>
          <w:szCs w:val="22"/>
        </w:rPr>
        <w:t>. Not sure if new applicants will be</w:t>
      </w:r>
      <w:r w:rsidR="002A3D00">
        <w:rPr>
          <w:rFonts w:ascii="Calibri" w:eastAsia="Calibri" w:hAnsi="Calibri"/>
          <w:sz w:val="22"/>
          <w:szCs w:val="22"/>
        </w:rPr>
        <w:t xml:space="preserve"> accepted.  If interested in applying please complete the “</w:t>
      </w:r>
      <w:r w:rsidR="008858EE">
        <w:rPr>
          <w:rFonts w:ascii="Calibri" w:eastAsia="Calibri" w:hAnsi="Calibri"/>
          <w:sz w:val="22"/>
          <w:szCs w:val="22"/>
        </w:rPr>
        <w:t>Intent to Apply” form</w:t>
      </w:r>
      <w:r w:rsidR="002A3D00">
        <w:rPr>
          <w:rFonts w:ascii="Calibri" w:eastAsia="Calibri" w:hAnsi="Calibri"/>
          <w:sz w:val="22"/>
          <w:szCs w:val="22"/>
        </w:rPr>
        <w:t xml:space="preserve"> on the NCCEH website –www.ncceh.org. Eastpointe will have a shelter plus care grant </w:t>
      </w:r>
      <w:r w:rsidR="008858EE">
        <w:rPr>
          <w:rFonts w:ascii="Calibri" w:eastAsia="Calibri" w:hAnsi="Calibri"/>
          <w:sz w:val="22"/>
          <w:szCs w:val="22"/>
        </w:rPr>
        <w:t>renewal.</w:t>
      </w:r>
    </w:p>
    <w:p w:rsidR="00533C9E" w:rsidRPr="001C5535" w:rsidRDefault="00533C9E" w:rsidP="00533C9E">
      <w:pPr>
        <w:spacing w:after="200"/>
        <w:rPr>
          <w:rFonts w:ascii="Calibri" w:eastAsia="Calibri" w:hAnsi="Calibri"/>
          <w:b/>
          <w:sz w:val="28"/>
          <w:szCs w:val="28"/>
          <w:u w:val="single"/>
        </w:rPr>
      </w:pPr>
      <w:r w:rsidRPr="001C5535">
        <w:rPr>
          <w:rFonts w:ascii="Calibri" w:eastAsia="Calibri" w:hAnsi="Calibri"/>
          <w:b/>
          <w:sz w:val="28"/>
          <w:szCs w:val="28"/>
          <w:u w:val="single"/>
        </w:rPr>
        <w:t>Coordinated Assessment:</w:t>
      </w:r>
    </w:p>
    <w:p w:rsidR="00533C9E" w:rsidRDefault="002A3D00" w:rsidP="00533C9E">
      <w:pPr>
        <w:spacing w:after="200"/>
        <w:rPr>
          <w:rFonts w:ascii="Calibri" w:eastAsia="Calibri" w:hAnsi="Calibri"/>
        </w:rPr>
      </w:pPr>
      <w:r>
        <w:rPr>
          <w:rFonts w:ascii="Calibri" w:eastAsia="Calibri" w:hAnsi="Calibri"/>
        </w:rPr>
        <w:t>The Steering Committee approved the final version of the c</w:t>
      </w:r>
      <w:r w:rsidR="00533C9E">
        <w:rPr>
          <w:rFonts w:ascii="Calibri" w:eastAsia="Calibri" w:hAnsi="Calibri"/>
        </w:rPr>
        <w:t>oordinated assessment</w:t>
      </w:r>
      <w:r>
        <w:rPr>
          <w:rFonts w:ascii="Calibri" w:eastAsia="Calibri" w:hAnsi="Calibri"/>
        </w:rPr>
        <w:t xml:space="preserve"> toolkit. NCCEH is organizing 2 day coordinated assessment workshops for the fall to be held in Raleigh. More information to come. We need to identify a person to serve as the Lead for this effort.  Melissa Pressley, Captain Kenny Igleheart and Gabriella Gonzalez expressed interest in participating in workshops.</w:t>
      </w:r>
      <w:r w:rsidR="008858EE">
        <w:rPr>
          <w:rFonts w:ascii="Calibri" w:eastAsia="Calibri" w:hAnsi="Calibri"/>
        </w:rPr>
        <w:t xml:space="preserve"> The toolkit draft was sent out by listserv on 8-12-14.</w:t>
      </w:r>
    </w:p>
    <w:p w:rsidR="002A3D00" w:rsidRDefault="002A3D00" w:rsidP="00533C9E">
      <w:pPr>
        <w:spacing w:after="200"/>
        <w:rPr>
          <w:rFonts w:ascii="Calibri" w:eastAsia="Calibri" w:hAnsi="Calibri"/>
          <w:b/>
          <w:sz w:val="28"/>
          <w:szCs w:val="28"/>
          <w:u w:val="single"/>
        </w:rPr>
      </w:pPr>
      <w:r>
        <w:rPr>
          <w:rFonts w:ascii="Calibri" w:eastAsia="Calibri" w:hAnsi="Calibri"/>
          <w:b/>
          <w:sz w:val="28"/>
          <w:szCs w:val="28"/>
          <w:u w:val="single"/>
        </w:rPr>
        <w:t>Election of Scorecard and Project Review Committee members:</w:t>
      </w:r>
    </w:p>
    <w:p w:rsidR="001C5535" w:rsidRDefault="002A3D00" w:rsidP="00533C9E">
      <w:pPr>
        <w:spacing w:after="200"/>
        <w:rPr>
          <w:rFonts w:ascii="Calibri" w:eastAsia="Calibri" w:hAnsi="Calibri"/>
        </w:rPr>
      </w:pPr>
      <w:r>
        <w:rPr>
          <w:rFonts w:ascii="Calibri" w:eastAsia="Calibri" w:hAnsi="Calibri"/>
          <w:sz w:val="22"/>
          <w:szCs w:val="22"/>
        </w:rPr>
        <w:t>Janice Johnson served as the Scorecard committee member and Carol Bowles served as the Project Review committee member</w:t>
      </w:r>
      <w:r w:rsidR="00BE2687">
        <w:rPr>
          <w:rFonts w:ascii="Calibri" w:eastAsia="Calibri" w:hAnsi="Calibri"/>
          <w:sz w:val="22"/>
          <w:szCs w:val="22"/>
        </w:rPr>
        <w:t>s</w:t>
      </w:r>
      <w:r>
        <w:rPr>
          <w:rFonts w:ascii="Calibri" w:eastAsia="Calibri" w:hAnsi="Calibri"/>
          <w:sz w:val="22"/>
          <w:szCs w:val="22"/>
        </w:rPr>
        <w:t xml:space="preserve"> last year.  Ellen Blackman gave an explanation of both roles and the duties involved.</w:t>
      </w:r>
      <w:r w:rsidR="001C5535">
        <w:rPr>
          <w:rFonts w:ascii="Calibri" w:eastAsia="Calibri" w:hAnsi="Calibri"/>
        </w:rPr>
        <w:t xml:space="preserve"> </w:t>
      </w:r>
      <w:r w:rsidR="00BE2687">
        <w:rPr>
          <w:rFonts w:ascii="Calibri" w:eastAsia="Calibri" w:hAnsi="Calibri"/>
        </w:rPr>
        <w:t>No volunteers were forthcoming.</w:t>
      </w:r>
    </w:p>
    <w:p w:rsidR="00BE2687" w:rsidRDefault="00BE2687" w:rsidP="00533C9E">
      <w:pPr>
        <w:spacing w:after="200"/>
        <w:rPr>
          <w:rFonts w:ascii="Calibri" w:eastAsia="Calibri" w:hAnsi="Calibri"/>
        </w:rPr>
      </w:pPr>
    </w:p>
    <w:p w:rsidR="00BE2687" w:rsidRDefault="00BE2687" w:rsidP="00533C9E">
      <w:pPr>
        <w:spacing w:after="200"/>
        <w:rPr>
          <w:rFonts w:ascii="Calibri" w:eastAsia="Calibri" w:hAnsi="Calibri"/>
        </w:rPr>
      </w:pPr>
    </w:p>
    <w:p w:rsidR="00BE2687" w:rsidRDefault="00BE2687" w:rsidP="00533C9E">
      <w:pPr>
        <w:spacing w:after="200"/>
        <w:rPr>
          <w:rFonts w:ascii="Calibri" w:eastAsia="Calibri" w:hAnsi="Calibri"/>
          <w:b/>
          <w:sz w:val="28"/>
          <w:szCs w:val="28"/>
          <w:u w:val="single"/>
        </w:rPr>
      </w:pPr>
      <w:r>
        <w:rPr>
          <w:rFonts w:ascii="Calibri" w:eastAsia="Calibri" w:hAnsi="Calibri"/>
          <w:b/>
          <w:sz w:val="28"/>
          <w:szCs w:val="28"/>
          <w:u w:val="single"/>
        </w:rPr>
        <w:t>Point in Time Count Committee Update:</w:t>
      </w:r>
    </w:p>
    <w:p w:rsidR="00BE2687" w:rsidRDefault="00BE2687" w:rsidP="00533C9E">
      <w:pPr>
        <w:spacing w:after="200"/>
        <w:rPr>
          <w:rFonts w:ascii="Calibri" w:eastAsia="Calibri" w:hAnsi="Calibri"/>
          <w:sz w:val="22"/>
          <w:szCs w:val="22"/>
        </w:rPr>
      </w:pPr>
      <w:r>
        <w:rPr>
          <w:rFonts w:ascii="Calibri" w:eastAsia="Calibri" w:hAnsi="Calibri"/>
          <w:sz w:val="22"/>
          <w:szCs w:val="22"/>
        </w:rPr>
        <w:t xml:space="preserve">Janice Johnson had volunteered to lead a workgroup for the PIT count.  Due to the lack of participation </w:t>
      </w:r>
      <w:r w:rsidR="009066EF">
        <w:rPr>
          <w:rFonts w:ascii="Calibri" w:eastAsia="Calibri" w:hAnsi="Calibri"/>
          <w:sz w:val="22"/>
          <w:szCs w:val="22"/>
        </w:rPr>
        <w:t xml:space="preserve">by members </w:t>
      </w:r>
      <w:r>
        <w:rPr>
          <w:rFonts w:ascii="Calibri" w:eastAsia="Calibri" w:hAnsi="Calibri"/>
          <w:sz w:val="22"/>
          <w:szCs w:val="22"/>
        </w:rPr>
        <w:t>and other work demands on Janice, she has requested to not be the lead for this group at this time. Other methods will be explored.</w:t>
      </w:r>
      <w:r w:rsidR="009066EF">
        <w:rPr>
          <w:rFonts w:ascii="Calibri" w:eastAsia="Calibri" w:hAnsi="Calibri"/>
          <w:sz w:val="22"/>
          <w:szCs w:val="22"/>
        </w:rPr>
        <w:t xml:space="preserve"> Jacqueline Kannan, Janice Johnson and Graham Kelly are interested in participating in this effort.</w:t>
      </w:r>
    </w:p>
    <w:p w:rsidR="00BE2687" w:rsidRDefault="00BE2687" w:rsidP="00533C9E">
      <w:pPr>
        <w:spacing w:after="200"/>
        <w:rPr>
          <w:rFonts w:ascii="Calibri" w:eastAsia="Calibri" w:hAnsi="Calibri"/>
          <w:b/>
          <w:sz w:val="28"/>
          <w:szCs w:val="28"/>
          <w:u w:val="single"/>
        </w:rPr>
      </w:pPr>
      <w:r>
        <w:rPr>
          <w:rFonts w:ascii="Calibri" w:eastAsia="Calibri" w:hAnsi="Calibri"/>
          <w:b/>
          <w:sz w:val="28"/>
          <w:szCs w:val="28"/>
          <w:u w:val="single"/>
        </w:rPr>
        <w:t>HMIS RFP Update:</w:t>
      </w:r>
    </w:p>
    <w:p w:rsidR="00BE2687" w:rsidRPr="00BE2687" w:rsidRDefault="008B675F" w:rsidP="00533C9E">
      <w:pPr>
        <w:spacing w:after="200"/>
        <w:rPr>
          <w:rFonts w:ascii="Calibri" w:eastAsia="Calibri" w:hAnsi="Calibri"/>
          <w:sz w:val="22"/>
          <w:szCs w:val="22"/>
        </w:rPr>
      </w:pPr>
      <w:r>
        <w:t>The CHIN Governance Committee chose Michigan Coalition Against Homelessness as the new HMIS administrative agency for North Carolina. This decision needs to be ratified by CoCs but there are questions about the proposal budget, staffing and structure. BoS CHIN Governance Reps will have more information and a recommendation in September.</w:t>
      </w:r>
      <w:r w:rsidR="008858EE">
        <w:t xml:space="preserve"> Michigan overview was sent out by listserv on 8-12-14</w:t>
      </w:r>
      <w:r w:rsidR="009066EF">
        <w:t>.</w:t>
      </w:r>
    </w:p>
    <w:p w:rsidR="001C5535" w:rsidRDefault="001C5535" w:rsidP="00533C9E">
      <w:pPr>
        <w:spacing w:after="200"/>
        <w:rPr>
          <w:rFonts w:ascii="Calibri" w:eastAsia="Calibri" w:hAnsi="Calibri"/>
          <w:b/>
          <w:sz w:val="28"/>
          <w:szCs w:val="28"/>
          <w:u w:val="single"/>
        </w:rPr>
      </w:pPr>
      <w:r>
        <w:rPr>
          <w:rFonts w:ascii="Calibri" w:eastAsia="Calibri" w:hAnsi="Calibri"/>
          <w:b/>
          <w:sz w:val="28"/>
          <w:szCs w:val="28"/>
          <w:u w:val="single"/>
        </w:rPr>
        <w:t>Updates from Committee Members:</w:t>
      </w:r>
    </w:p>
    <w:p w:rsidR="009066EF" w:rsidRDefault="009066EF" w:rsidP="00533C9E">
      <w:pPr>
        <w:spacing w:after="200"/>
        <w:rPr>
          <w:rFonts w:ascii="Calibri" w:eastAsia="Calibri" w:hAnsi="Calibri"/>
          <w:sz w:val="22"/>
          <w:szCs w:val="22"/>
        </w:rPr>
      </w:pPr>
      <w:r>
        <w:rPr>
          <w:rFonts w:ascii="Calibri" w:eastAsia="Calibri" w:hAnsi="Calibri"/>
          <w:sz w:val="22"/>
          <w:szCs w:val="22"/>
        </w:rPr>
        <w:t xml:space="preserve">Doreen Manley from Sarah’s Refuge expressed the lack of resources in Duplin county and the need for more housing options.  </w:t>
      </w:r>
    </w:p>
    <w:p w:rsidR="009066EF" w:rsidRDefault="009066EF" w:rsidP="00533C9E">
      <w:pPr>
        <w:spacing w:after="200"/>
        <w:rPr>
          <w:rFonts w:ascii="Calibri" w:eastAsia="Calibri" w:hAnsi="Calibri"/>
          <w:sz w:val="22"/>
          <w:szCs w:val="22"/>
        </w:rPr>
      </w:pPr>
      <w:r>
        <w:rPr>
          <w:rFonts w:ascii="Calibri" w:eastAsia="Calibri" w:hAnsi="Calibri"/>
          <w:sz w:val="22"/>
          <w:szCs w:val="22"/>
        </w:rPr>
        <w:t xml:space="preserve">Karmashia Bartee from Wages gave an update on their Self Sufficiency Program.  They have a waiting list, have to be income eligible, </w:t>
      </w:r>
      <w:r w:rsidR="00BA48E8">
        <w:rPr>
          <w:rFonts w:ascii="Calibri" w:eastAsia="Calibri" w:hAnsi="Calibri"/>
          <w:sz w:val="22"/>
          <w:szCs w:val="22"/>
        </w:rPr>
        <w:t>and don’t</w:t>
      </w:r>
      <w:r>
        <w:rPr>
          <w:rFonts w:ascii="Calibri" w:eastAsia="Calibri" w:hAnsi="Calibri"/>
          <w:sz w:val="22"/>
          <w:szCs w:val="22"/>
        </w:rPr>
        <w:t xml:space="preserve"> have to have children to participate. </w:t>
      </w:r>
      <w:r w:rsidR="00BA48E8">
        <w:rPr>
          <w:rFonts w:ascii="Calibri" w:eastAsia="Calibri" w:hAnsi="Calibri"/>
          <w:sz w:val="22"/>
          <w:szCs w:val="22"/>
        </w:rPr>
        <w:t xml:space="preserve"> </w:t>
      </w:r>
    </w:p>
    <w:p w:rsidR="00FC3183" w:rsidRDefault="00FC3183" w:rsidP="00FC3183">
      <w:pPr>
        <w:pStyle w:val="NormalWeb"/>
        <w:shd w:val="clear" w:color="auto" w:fill="FFFFFF"/>
        <w:spacing w:before="0" w:beforeAutospacing="0" w:after="0" w:afterAutospacing="0" w:line="247" w:lineRule="atLeast"/>
        <w:textAlignment w:val="baseline"/>
        <w:rPr>
          <w:rFonts w:ascii="Arial" w:hAnsi="Arial" w:cs="Arial"/>
          <w:color w:val="333333"/>
        </w:rPr>
      </w:pPr>
      <w:r>
        <w:rPr>
          <w:rFonts w:ascii="Calibri" w:eastAsia="Calibri" w:hAnsi="Calibri"/>
          <w:sz w:val="22"/>
          <w:szCs w:val="22"/>
        </w:rPr>
        <w:t>G</w:t>
      </w:r>
      <w:r w:rsidR="009066EF">
        <w:rPr>
          <w:rFonts w:ascii="Calibri" w:eastAsia="Calibri" w:hAnsi="Calibri"/>
          <w:sz w:val="22"/>
          <w:szCs w:val="22"/>
        </w:rPr>
        <w:t>raham Kelly announced that Family Endeavors passed their inspection</w:t>
      </w:r>
      <w:r>
        <w:rPr>
          <w:rFonts w:ascii="Calibri" w:eastAsia="Calibri" w:hAnsi="Calibri"/>
          <w:sz w:val="22"/>
          <w:szCs w:val="22"/>
        </w:rPr>
        <w:t>. Family Endeavors’ Supportive Services for Veteran Families Program received a three year CARF Accreditation.</w:t>
      </w:r>
      <w:r>
        <w:rPr>
          <w:rFonts w:ascii="Arial" w:hAnsi="Arial" w:cs="Arial"/>
          <w:color w:val="333333"/>
        </w:rPr>
        <w:t> </w:t>
      </w:r>
    </w:p>
    <w:p w:rsidR="00BA48E8" w:rsidRDefault="00BA48E8" w:rsidP="00FC3183">
      <w:pPr>
        <w:pStyle w:val="NormalWeb"/>
        <w:shd w:val="clear" w:color="auto" w:fill="FFFFFF"/>
        <w:spacing w:before="0" w:beforeAutospacing="0" w:after="0" w:afterAutospacing="0" w:line="247" w:lineRule="atLeast"/>
        <w:textAlignment w:val="baseline"/>
        <w:rPr>
          <w:rFonts w:ascii="Calibri" w:hAnsi="Calibri" w:cs="Arial"/>
          <w:color w:val="333333"/>
          <w:sz w:val="22"/>
          <w:szCs w:val="22"/>
        </w:rPr>
      </w:pPr>
    </w:p>
    <w:p w:rsidR="00BA48E8" w:rsidRDefault="00BA48E8" w:rsidP="00FC3183">
      <w:pPr>
        <w:pStyle w:val="NormalWeb"/>
        <w:shd w:val="clear" w:color="auto" w:fill="FFFFFF"/>
        <w:spacing w:before="0" w:beforeAutospacing="0" w:after="0" w:afterAutospacing="0" w:line="247" w:lineRule="atLeast"/>
        <w:textAlignment w:val="baseline"/>
        <w:rPr>
          <w:rFonts w:ascii="Arial" w:hAnsi="Arial" w:cs="Arial"/>
          <w:color w:val="333333"/>
        </w:rPr>
      </w:pPr>
      <w:r>
        <w:rPr>
          <w:rFonts w:ascii="Calibri" w:hAnsi="Calibri" w:cs="Arial"/>
          <w:color w:val="333333"/>
          <w:sz w:val="22"/>
          <w:szCs w:val="22"/>
        </w:rPr>
        <w:t>Zachary Branch stated the Wayne County Veterans Stand-Down being held on October 2</w:t>
      </w:r>
      <w:r w:rsidRPr="00BA48E8">
        <w:rPr>
          <w:rFonts w:ascii="Calibri" w:hAnsi="Calibri" w:cs="Arial"/>
          <w:color w:val="333333"/>
          <w:sz w:val="22"/>
          <w:szCs w:val="22"/>
          <w:vertAlign w:val="superscript"/>
        </w:rPr>
        <w:t>nd</w:t>
      </w:r>
      <w:r>
        <w:rPr>
          <w:rFonts w:ascii="Calibri" w:hAnsi="Calibri" w:cs="Arial"/>
          <w:color w:val="333333"/>
          <w:sz w:val="22"/>
          <w:szCs w:val="22"/>
        </w:rPr>
        <w:t xml:space="preserve"> at Herman Park Center in Goldsboro currently has 9 registered vendors.  They hope to reach 20 vendors.</w:t>
      </w:r>
    </w:p>
    <w:p w:rsidR="00BA48E8" w:rsidRDefault="00BA48E8" w:rsidP="00FC3183">
      <w:pPr>
        <w:pStyle w:val="NormalWeb"/>
        <w:shd w:val="clear" w:color="auto" w:fill="FFFFFF"/>
        <w:spacing w:before="0" w:beforeAutospacing="0" w:after="0" w:afterAutospacing="0" w:line="247" w:lineRule="atLeast"/>
        <w:textAlignment w:val="baseline"/>
        <w:rPr>
          <w:rFonts w:ascii="Arial" w:hAnsi="Arial" w:cs="Arial"/>
          <w:color w:val="333333"/>
        </w:rPr>
      </w:pPr>
    </w:p>
    <w:p w:rsidR="00BA48E8" w:rsidRDefault="00BA48E8" w:rsidP="00FC3183">
      <w:pPr>
        <w:pStyle w:val="NormalWeb"/>
        <w:shd w:val="clear" w:color="auto" w:fill="FFFFFF"/>
        <w:spacing w:before="0" w:beforeAutospacing="0" w:after="0" w:afterAutospacing="0" w:line="247" w:lineRule="atLeast"/>
        <w:textAlignment w:val="baseline"/>
        <w:rPr>
          <w:rFonts w:ascii="Arial" w:hAnsi="Arial" w:cs="Arial"/>
          <w:color w:val="333333"/>
        </w:rPr>
      </w:pPr>
    </w:p>
    <w:p w:rsidR="00BA48E8" w:rsidRDefault="00BA48E8" w:rsidP="00FC3183">
      <w:pPr>
        <w:pStyle w:val="NormalWeb"/>
        <w:shd w:val="clear" w:color="auto" w:fill="FFFFFF"/>
        <w:spacing w:before="0" w:beforeAutospacing="0" w:after="0" w:afterAutospacing="0" w:line="247" w:lineRule="atLeast"/>
        <w:textAlignment w:val="baseline"/>
        <w:rPr>
          <w:rFonts w:ascii="Arial" w:hAnsi="Arial" w:cs="Arial"/>
          <w:color w:val="333333"/>
        </w:rPr>
      </w:pPr>
    </w:p>
    <w:p w:rsidR="00533C9E" w:rsidRPr="006720B2" w:rsidRDefault="00533C9E" w:rsidP="00533C9E">
      <w:pPr>
        <w:spacing w:after="200"/>
        <w:rPr>
          <w:rFonts w:ascii="Calibri" w:eastAsia="Calibri" w:hAnsi="Calibri"/>
          <w:b/>
          <w:sz w:val="28"/>
          <w:szCs w:val="28"/>
          <w:u w:val="single"/>
        </w:rPr>
      </w:pPr>
      <w:r w:rsidRPr="006720B2">
        <w:rPr>
          <w:rFonts w:ascii="Calibri" w:eastAsia="Calibri" w:hAnsi="Calibri"/>
          <w:b/>
          <w:sz w:val="28"/>
          <w:szCs w:val="28"/>
          <w:u w:val="single"/>
        </w:rPr>
        <w:t>ADJOURNMENT:</w:t>
      </w:r>
    </w:p>
    <w:p w:rsidR="00533C9E" w:rsidRDefault="00533C9E" w:rsidP="00533C9E">
      <w:pPr>
        <w:spacing w:after="200"/>
        <w:rPr>
          <w:rFonts w:ascii="Calibri" w:eastAsia="Calibri" w:hAnsi="Calibri"/>
        </w:rPr>
      </w:pPr>
      <w:r>
        <w:rPr>
          <w:rFonts w:ascii="Calibri" w:eastAsia="Calibri" w:hAnsi="Calibri"/>
        </w:rPr>
        <w:t>The</w:t>
      </w:r>
      <w:r w:rsidRPr="006720B2">
        <w:rPr>
          <w:rFonts w:ascii="Calibri" w:eastAsia="Calibri" w:hAnsi="Calibri"/>
        </w:rPr>
        <w:t xml:space="preserve"> next meeting is scheduled for</w:t>
      </w:r>
      <w:r w:rsidR="0051594E">
        <w:rPr>
          <w:rFonts w:ascii="Calibri" w:eastAsia="Calibri" w:hAnsi="Calibri"/>
        </w:rPr>
        <w:t xml:space="preserve"> </w:t>
      </w:r>
      <w:r w:rsidR="008858EE">
        <w:rPr>
          <w:rFonts w:ascii="Calibri" w:eastAsia="Calibri" w:hAnsi="Calibri"/>
        </w:rPr>
        <w:t xml:space="preserve">September 10, </w:t>
      </w:r>
      <w:r>
        <w:rPr>
          <w:rFonts w:ascii="Calibri" w:eastAsia="Calibri" w:hAnsi="Calibri"/>
        </w:rPr>
        <w:t>2014 at 11:30 am at Eastpointe –Goldsboro site.</w:t>
      </w:r>
    </w:p>
    <w:p w:rsidR="00533C9E" w:rsidRDefault="00533C9E" w:rsidP="00533C9E">
      <w:pPr>
        <w:spacing w:after="200"/>
        <w:rPr>
          <w:rFonts w:ascii="Calibri" w:eastAsia="Calibri" w:hAnsi="Calibri"/>
        </w:rPr>
      </w:pPr>
    </w:p>
    <w:p w:rsidR="00533C9E" w:rsidRDefault="00533C9E" w:rsidP="00533C9E">
      <w:pPr>
        <w:spacing w:after="200"/>
        <w:rPr>
          <w:rFonts w:ascii="Calibri" w:eastAsia="Calibri" w:hAnsi="Calibri"/>
        </w:rPr>
      </w:pPr>
    </w:p>
    <w:p w:rsidR="00533C9E" w:rsidRDefault="00533C9E" w:rsidP="00533C9E">
      <w:pPr>
        <w:spacing w:after="200"/>
      </w:pPr>
      <w:r>
        <w:rPr>
          <w:rFonts w:ascii="Calibri" w:eastAsia="Calibri" w:hAnsi="Calibri"/>
        </w:rPr>
        <w:t xml:space="preserve">Thank you for your attendance and participation.  </w:t>
      </w:r>
    </w:p>
    <w:p w:rsidR="00212393" w:rsidRDefault="00212393"/>
    <w:sectPr w:rsidR="00212393" w:rsidSect="00A13A0D">
      <w:footerReference w:type="default" r:id="rId7"/>
      <w:headerReference w:type="first" r:id="rId8"/>
      <w:footerReference w:type="first" r:id="rId9"/>
      <w:pgSz w:w="12240" w:h="15840" w:code="1"/>
      <w:pgMar w:top="749" w:right="720" w:bottom="1728" w:left="720" w:header="432" w:footer="24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66" w:rsidRDefault="00984466" w:rsidP="00E844E7">
      <w:r>
        <w:separator/>
      </w:r>
    </w:p>
  </w:endnote>
  <w:endnote w:type="continuationSeparator" w:id="0">
    <w:p w:rsidR="00984466" w:rsidRDefault="00984466" w:rsidP="00E8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D5" w:rsidRPr="006F3998" w:rsidRDefault="00533C9E" w:rsidP="000F3CD5">
    <w:pPr>
      <w:rPr>
        <w:sz w:val="16"/>
        <w:szCs w:val="16"/>
      </w:rPr>
    </w:pP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5640070</wp:posOffset>
              </wp:positionH>
              <wp:positionV relativeFrom="paragraph">
                <wp:posOffset>927735</wp:posOffset>
              </wp:positionV>
              <wp:extent cx="1272540" cy="356235"/>
              <wp:effectExtent l="1270" t="3810" r="254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CD5" w:rsidRPr="004B25B7" w:rsidRDefault="00B02211" w:rsidP="000F3CD5">
                          <w:pPr>
                            <w:rPr>
                              <w:rFonts w:ascii="Arial" w:hAnsi="Arial" w:cs="Arial"/>
                              <w:sz w:val="18"/>
                              <w:szCs w:val="18"/>
                            </w:rPr>
                          </w:pPr>
                          <w:r w:rsidRPr="004B25B7">
                            <w:rPr>
                              <w:rFonts w:ascii="Arial" w:hAnsi="Arial" w:cs="Arial"/>
                              <w:sz w:val="18"/>
                              <w:szCs w:val="18"/>
                            </w:rPr>
                            <w:t>www.eastpointe.net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44.1pt;margin-top:73.05pt;width:100.2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EggIAABE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" stroked="f">
              <v:textbox>
                <w:txbxContent>
                  <w:p w:rsidR="000F3CD5" w:rsidRPr="004B25B7" w:rsidRDefault="00B02211" w:rsidP="000F3CD5">
                    <w:pPr>
                      <w:rPr>
                        <w:rFonts w:ascii="Arial" w:hAnsi="Arial" w:cs="Arial"/>
                        <w:sz w:val="18"/>
                        <w:szCs w:val="18"/>
                      </w:rPr>
                    </w:pPr>
                    <w:r w:rsidRPr="004B25B7">
                      <w:rPr>
                        <w:rFonts w:ascii="Arial" w:hAnsi="Arial" w:cs="Arial"/>
                        <w:sz w:val="18"/>
                        <w:szCs w:val="18"/>
                      </w:rPr>
                      <w:t>www.eastpointe.net</w:t>
                    </w:r>
                  </w:p>
                </w:txbxContent>
              </v:textbox>
            </v:shape>
          </w:pict>
        </mc:Fallback>
      </mc:AlternateContent>
    </w:r>
    <w:r>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3374390</wp:posOffset>
              </wp:positionH>
              <wp:positionV relativeFrom="paragraph">
                <wp:posOffset>588010</wp:posOffset>
              </wp:positionV>
              <wp:extent cx="644525" cy="808990"/>
              <wp:effectExtent l="254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CD5" w:rsidRDefault="00533C9E" w:rsidP="000F3CD5">
                          <w:pPr>
                            <w:ind w:left="-90"/>
                          </w:pPr>
                          <w:r>
                            <w:rPr>
                              <w:noProof/>
                              <w:color w:val="0000FF"/>
                            </w:rPr>
                            <w:drawing>
                              <wp:inline distT="0" distB="0" distL="0" distR="0" wp14:anchorId="0D4EDA2E" wp14:editId="2514D4E7">
                                <wp:extent cx="523875" cy="542925"/>
                                <wp:effectExtent l="0" t="0" r="9525" b="9525"/>
                                <wp:docPr id="11" name="Picture 11" descr="Description: Generic URAC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 URAC Sea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65.7pt;margin-top:46.3pt;width:50.75pt;height:6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gAggIAABc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" stroked="f">
              <v:textbox style="mso-fit-shape-to-text:t">
                <w:txbxContent>
                  <w:p w:rsidR="000F3CD5" w:rsidRDefault="00533C9E" w:rsidP="000F3CD5">
                    <w:pPr>
                      <w:ind w:left="-90"/>
                    </w:pPr>
                    <w:r>
                      <w:rPr>
                        <w:noProof/>
                        <w:color w:val="0000FF"/>
                      </w:rPr>
                      <w:drawing>
                        <wp:inline distT="0" distB="0" distL="0" distR="0" wp14:anchorId="0D4EDA2E" wp14:editId="2514D4E7">
                          <wp:extent cx="523875" cy="542925"/>
                          <wp:effectExtent l="0" t="0" r="9525" b="9525"/>
                          <wp:docPr id="11" name="Picture 11" descr="Description: Generic URAC Se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 URAC Sea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xbxContent>
              </v:textbox>
            </v:shape>
          </w:pict>
        </mc:Fallback>
      </mc:AlternateContent>
    </w: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203835</wp:posOffset>
              </wp:positionV>
              <wp:extent cx="6845935" cy="400050"/>
              <wp:effectExtent l="1270" t="381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D5" w:rsidRPr="00CD141C" w:rsidRDefault="00B02211" w:rsidP="000F3CD5">
                          <w:pPr>
                            <w:jc w:val="center"/>
                            <w:rPr>
                              <w:rFonts w:ascii="Arial" w:hAnsi="Arial" w:cs="Arial"/>
                              <w:b/>
                              <w:bCs/>
                              <w:i/>
                              <w:sz w:val="18"/>
                              <w:szCs w:val="18"/>
                            </w:rPr>
                          </w:pPr>
                          <w:r w:rsidRPr="00CD141C">
                            <w:rPr>
                              <w:rFonts w:ascii="Arial" w:hAnsi="Arial" w:cs="Arial"/>
                              <w:bCs/>
                              <w:i/>
                              <w:sz w:val="18"/>
                              <w:szCs w:val="18"/>
                            </w:rPr>
                            <w:t>Managing Behavioral Healthcare for the Citizens of Bladen, Columbus, Duplin, Edgecombe, Greene, Lenoir, Nash, Robeson, Sampson, Scotland, Wayne, and Wilson Counties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pt;margin-top:16.05pt;width:539.0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" filled="f" stroked="f">
              <v:textbox>
                <w:txbxContent>
                  <w:p w:rsidR="000F3CD5" w:rsidRPr="00CD141C" w:rsidRDefault="00B02211" w:rsidP="000F3CD5">
                    <w:pPr>
                      <w:jc w:val="center"/>
                      <w:rPr>
                        <w:rFonts w:ascii="Arial" w:hAnsi="Arial" w:cs="Arial"/>
                        <w:b/>
                        <w:bCs/>
                        <w:i/>
                        <w:sz w:val="18"/>
                        <w:szCs w:val="18"/>
                      </w:rPr>
                    </w:pPr>
                    <w:r w:rsidRPr="00CD141C">
                      <w:rPr>
                        <w:rFonts w:ascii="Arial" w:hAnsi="Arial" w:cs="Arial"/>
                        <w:bCs/>
                        <w:i/>
                        <w:sz w:val="18"/>
                        <w:szCs w:val="18"/>
                      </w:rPr>
                      <w:t>Managing Behavioral Healthcare for the Citizens of Bladen, Columbus, Duplin, Edgecombe, Greene, Lenoir, Nash, Robeson, Sampson, Scotland, Wayne, and Wilson Counties</w:t>
                    </w:r>
                  </w:p>
                </w:txbxContent>
              </v:textbox>
            </v:shape>
          </w:pict>
        </mc:Fallback>
      </mc:AlternateContent>
    </w: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927735</wp:posOffset>
              </wp:positionV>
              <wp:extent cx="2741295" cy="294005"/>
              <wp:effectExtent l="0" t="381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CD5" w:rsidRPr="004B25B7" w:rsidRDefault="00B02211" w:rsidP="000F3CD5">
                          <w:pPr>
                            <w:rPr>
                              <w:rFonts w:ascii="Arial" w:hAnsi="Arial" w:cs="Arial"/>
                              <w:sz w:val="18"/>
                              <w:szCs w:val="18"/>
                            </w:rPr>
                          </w:pPr>
                          <w:r w:rsidRPr="004B25B7">
                            <w:rPr>
                              <w:rFonts w:ascii="Arial" w:hAnsi="Arial" w:cs="Arial"/>
                              <w:sz w:val="18"/>
                              <w:szCs w:val="18"/>
                            </w:rPr>
                            <w:t>An Equal Opportunity/Affirmative Action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75pt;margin-top:73.05pt;width:215.8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HXgw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" stroked="f">
              <v:textbox>
                <w:txbxContent>
                  <w:p w:rsidR="000F3CD5" w:rsidRPr="004B25B7" w:rsidRDefault="00B02211" w:rsidP="000F3CD5">
                    <w:pPr>
                      <w:rPr>
                        <w:rFonts w:ascii="Arial" w:hAnsi="Arial" w:cs="Arial"/>
                        <w:sz w:val="18"/>
                        <w:szCs w:val="18"/>
                      </w:rPr>
                    </w:pPr>
                    <w:r w:rsidRPr="004B25B7">
                      <w:rPr>
                        <w:rFonts w:ascii="Arial" w:hAnsi="Arial" w:cs="Arial"/>
                        <w:sz w:val="18"/>
                        <w:szCs w:val="18"/>
                      </w:rPr>
                      <w:t>An Equal Opportunity/Affirmative Action Employer</w:t>
                    </w:r>
                  </w:p>
                </w:txbxContent>
              </v:textbox>
            </v:shape>
          </w:pict>
        </mc:Fallback>
      </mc:AlternateContent>
    </w:r>
  </w:p>
  <w:p w:rsidR="000F3CD5" w:rsidRDefault="00984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B6" w:rsidRPr="006F3998" w:rsidRDefault="00533C9E">
    <w:pPr>
      <w:rPr>
        <w:sz w:val="16"/>
        <w:szCs w:val="16"/>
      </w:rPr>
    </w:pP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5640070</wp:posOffset>
              </wp:positionH>
              <wp:positionV relativeFrom="paragraph">
                <wp:posOffset>927735</wp:posOffset>
              </wp:positionV>
              <wp:extent cx="1272540" cy="356235"/>
              <wp:effectExtent l="1270" t="381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7" w:rsidRPr="004B25B7" w:rsidRDefault="00B02211" w:rsidP="004B25B7">
                          <w:pPr>
                            <w:rPr>
                              <w:rFonts w:ascii="Arial" w:hAnsi="Arial" w:cs="Arial"/>
                              <w:sz w:val="18"/>
                              <w:szCs w:val="18"/>
                            </w:rPr>
                          </w:pPr>
                          <w:r w:rsidRPr="004B25B7">
                            <w:rPr>
                              <w:rFonts w:ascii="Arial" w:hAnsi="Arial" w:cs="Arial"/>
                              <w:sz w:val="18"/>
                              <w:szCs w:val="18"/>
                            </w:rPr>
                            <w:t>www.eastpointe.net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444.1pt;margin-top:73.05pt;width:100.2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" stroked="f">
              <v:textbox>
                <w:txbxContent>
                  <w:p w:rsidR="004B25B7" w:rsidRPr="004B25B7" w:rsidRDefault="00B02211" w:rsidP="004B25B7">
                    <w:pPr>
                      <w:rPr>
                        <w:rFonts w:ascii="Arial" w:hAnsi="Arial" w:cs="Arial"/>
                        <w:sz w:val="18"/>
                        <w:szCs w:val="18"/>
                      </w:rPr>
                    </w:pPr>
                    <w:r w:rsidRPr="004B25B7">
                      <w:rPr>
                        <w:rFonts w:ascii="Arial" w:hAnsi="Arial" w:cs="Arial"/>
                        <w:sz w:val="18"/>
                        <w:szCs w:val="18"/>
                      </w:rPr>
                      <w:t>www.eastpointe.net</w:t>
                    </w:r>
                  </w:p>
                </w:txbxContent>
              </v:textbox>
            </v:shape>
          </w:pict>
        </mc:Fallback>
      </mc:AlternateContent>
    </w: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3374390</wp:posOffset>
              </wp:positionH>
              <wp:positionV relativeFrom="paragraph">
                <wp:posOffset>588010</wp:posOffset>
              </wp:positionV>
              <wp:extent cx="644525" cy="808990"/>
              <wp:effectExtent l="254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7" w:rsidRDefault="00533C9E" w:rsidP="00B76405">
                          <w:pPr>
                            <w:ind w:left="-90"/>
                          </w:pPr>
                          <w:r>
                            <w:rPr>
                              <w:noProof/>
                              <w:color w:val="0000FF"/>
                            </w:rPr>
                            <w:drawing>
                              <wp:inline distT="0" distB="0" distL="0" distR="0">
                                <wp:extent cx="523875" cy="542925"/>
                                <wp:effectExtent l="0" t="0" r="9525" b="9525"/>
                                <wp:docPr id="4" name="Picture 4" descr="Description: Generic URAC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 URAC Sea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65.7pt;margin-top:46.3pt;width:50.75pt;height:6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" stroked="f">
              <v:textbox style="mso-fit-shape-to-text:t">
                <w:txbxContent>
                  <w:p w:rsidR="004B25B7" w:rsidRDefault="00533C9E" w:rsidP="00B76405">
                    <w:pPr>
                      <w:ind w:left="-90"/>
                    </w:pPr>
                    <w:r>
                      <w:rPr>
                        <w:noProof/>
                        <w:color w:val="0000FF"/>
                      </w:rPr>
                      <w:drawing>
                        <wp:inline distT="0" distB="0" distL="0" distR="0">
                          <wp:extent cx="523875" cy="542925"/>
                          <wp:effectExtent l="0" t="0" r="9525" b="9525"/>
                          <wp:docPr id="4" name="Picture 4" descr="Description: Generic URAC Se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 URAC Sea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xbxContent>
              </v:textbox>
            </v:shape>
          </w:pict>
        </mc:Fallback>
      </mc:AlternateContent>
    </w: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203835</wp:posOffset>
              </wp:positionV>
              <wp:extent cx="6845935" cy="400050"/>
              <wp:effectExtent l="1270" t="381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9A" w:rsidRPr="00CD141C" w:rsidRDefault="00B02211" w:rsidP="00CB0598">
                          <w:pPr>
                            <w:jc w:val="center"/>
                            <w:rPr>
                              <w:rFonts w:ascii="Arial" w:hAnsi="Arial" w:cs="Arial"/>
                              <w:b/>
                              <w:bCs/>
                              <w:i/>
                              <w:sz w:val="18"/>
                              <w:szCs w:val="18"/>
                            </w:rPr>
                          </w:pPr>
                          <w:r w:rsidRPr="00CD141C">
                            <w:rPr>
                              <w:rFonts w:ascii="Arial" w:hAnsi="Arial" w:cs="Arial"/>
                              <w:bCs/>
                              <w:i/>
                              <w:sz w:val="18"/>
                              <w:szCs w:val="18"/>
                            </w:rPr>
                            <w:t>Managing Behavioral Healthcare for the Citizens of Bladen, Columbus, Duplin, Edgecombe, Greene, Lenoir, Nash, Robeson, Sampson, Scotland, Wayne, and Wilson Counties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pt;margin-top:16.05pt;width:539.0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" filled="f" stroked="f">
              <v:textbox>
                <w:txbxContent>
                  <w:p w:rsidR="004D339A" w:rsidRPr="00CD141C" w:rsidRDefault="00B02211" w:rsidP="00CB0598">
                    <w:pPr>
                      <w:jc w:val="center"/>
                      <w:rPr>
                        <w:rFonts w:ascii="Arial" w:hAnsi="Arial" w:cs="Arial"/>
                        <w:b/>
                        <w:bCs/>
                        <w:i/>
                        <w:sz w:val="18"/>
                        <w:szCs w:val="18"/>
                      </w:rPr>
                    </w:pPr>
                    <w:r w:rsidRPr="00CD141C">
                      <w:rPr>
                        <w:rFonts w:ascii="Arial" w:hAnsi="Arial" w:cs="Arial"/>
                        <w:bCs/>
                        <w:i/>
                        <w:sz w:val="18"/>
                        <w:szCs w:val="18"/>
                      </w:rPr>
                      <w:t>Managing Behavioral Healthcare for the Citizens of Bladen, Columbus, Duplin, Edgecombe, Greene, Lenoir, Nash, Robeson, Sampson, Scotland, Wayne, and Wilson Counties</w:t>
                    </w:r>
                  </w:p>
                </w:txbxContent>
              </v:textbox>
            </v:shape>
          </w:pict>
        </mc:Fallback>
      </mc:AlternateContent>
    </w: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927735</wp:posOffset>
              </wp:positionV>
              <wp:extent cx="2741295" cy="294005"/>
              <wp:effectExtent l="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7" w:rsidRPr="004B25B7" w:rsidRDefault="00B02211">
                          <w:pPr>
                            <w:rPr>
                              <w:rFonts w:ascii="Arial" w:hAnsi="Arial" w:cs="Arial"/>
                              <w:sz w:val="18"/>
                              <w:szCs w:val="18"/>
                            </w:rPr>
                          </w:pPr>
                          <w:r w:rsidRPr="004B25B7">
                            <w:rPr>
                              <w:rFonts w:ascii="Arial" w:hAnsi="Arial" w:cs="Arial"/>
                              <w:sz w:val="18"/>
                              <w:szCs w:val="18"/>
                            </w:rPr>
                            <w:t>An Equal Opportunity/Affirmative Action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6.75pt;margin-top:73.05pt;width:215.8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HZhA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" stroked="f">
              <v:textbox>
                <w:txbxContent>
                  <w:p w:rsidR="004B25B7" w:rsidRPr="004B25B7" w:rsidRDefault="00B02211">
                    <w:pPr>
                      <w:rPr>
                        <w:rFonts w:ascii="Arial" w:hAnsi="Arial" w:cs="Arial"/>
                        <w:sz w:val="18"/>
                        <w:szCs w:val="18"/>
                      </w:rPr>
                    </w:pPr>
                    <w:r w:rsidRPr="004B25B7">
                      <w:rPr>
                        <w:rFonts w:ascii="Arial" w:hAnsi="Arial" w:cs="Arial"/>
                        <w:sz w:val="18"/>
                        <w:szCs w:val="18"/>
                      </w:rPr>
                      <w:t>An Equal Opportunity/Affirmative Action Employer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66" w:rsidRDefault="00984466" w:rsidP="00E844E7">
      <w:r>
        <w:separator/>
      </w:r>
    </w:p>
  </w:footnote>
  <w:footnote w:type="continuationSeparator" w:id="0">
    <w:p w:rsidR="00984466" w:rsidRDefault="00984466" w:rsidP="00E84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0B" w:rsidRDefault="00533C9E" w:rsidP="001E460B">
    <w:pPr>
      <w:pStyle w:val="Header"/>
      <w:tabs>
        <w:tab w:val="clear" w:pos="4320"/>
        <w:tab w:val="clear" w:pos="8640"/>
        <w:tab w:val="left" w:pos="4005"/>
        <w:tab w:val="left" w:pos="5925"/>
      </w:tabs>
      <w:rPr>
        <w:sz w:val="16"/>
        <w:szCs w:val="1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5000625</wp:posOffset>
              </wp:positionH>
              <wp:positionV relativeFrom="paragraph">
                <wp:posOffset>1021080</wp:posOffset>
              </wp:positionV>
              <wp:extent cx="1729740" cy="364490"/>
              <wp:effectExtent l="0" t="190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274" w:rsidRPr="00203F59" w:rsidRDefault="00B02211" w:rsidP="00F9207D">
                          <w:pPr>
                            <w:jc w:val="right"/>
                            <w:rPr>
                              <w:rFonts w:ascii="Arial" w:hAnsi="Arial" w:cs="Arial"/>
                              <w:sz w:val="18"/>
                              <w:szCs w:val="18"/>
                            </w:rPr>
                          </w:pPr>
                          <w:r w:rsidRPr="00CB0598">
                            <w:rPr>
                              <w:rFonts w:ascii="Arial" w:hAnsi="Arial" w:cs="Arial"/>
                              <w:sz w:val="18"/>
                              <w:szCs w:val="18"/>
                            </w:rPr>
                            <w:t>K</w:t>
                          </w:r>
                          <w:r>
                            <w:rPr>
                              <w:rFonts w:ascii="Arial" w:hAnsi="Arial" w:cs="Arial"/>
                              <w:sz w:val="18"/>
                              <w:szCs w:val="18"/>
                            </w:rPr>
                            <w:t xml:space="preserve">enneth E. Jones, </w:t>
                          </w:r>
                          <w:r w:rsidRPr="00203F59">
                            <w:rPr>
                              <w:rFonts w:ascii="Arial" w:hAnsi="Arial" w:cs="Arial"/>
                              <w:sz w:val="18"/>
                              <w:szCs w:val="18"/>
                            </w:rPr>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393.75pt;margin-top:80.4pt;width:136.2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tttw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" filled="f" stroked="f">
              <v:textbox>
                <w:txbxContent>
                  <w:p w:rsidR="00453274" w:rsidRPr="00203F59" w:rsidRDefault="00B02211" w:rsidP="00F9207D">
                    <w:pPr>
                      <w:jc w:val="right"/>
                      <w:rPr>
                        <w:rFonts w:ascii="Arial" w:hAnsi="Arial" w:cs="Arial"/>
                        <w:sz w:val="18"/>
                        <w:szCs w:val="18"/>
                      </w:rPr>
                    </w:pPr>
                    <w:r w:rsidRPr="00CB0598">
                      <w:rPr>
                        <w:rFonts w:ascii="Arial" w:hAnsi="Arial" w:cs="Arial"/>
                        <w:sz w:val="18"/>
                        <w:szCs w:val="18"/>
                      </w:rPr>
                      <w:t>K</w:t>
                    </w:r>
                    <w:r>
                      <w:rPr>
                        <w:rFonts w:ascii="Arial" w:hAnsi="Arial" w:cs="Arial"/>
                        <w:sz w:val="18"/>
                        <w:szCs w:val="18"/>
                      </w:rPr>
                      <w:t xml:space="preserve">enneth E. Jones, </w:t>
                    </w:r>
                    <w:r w:rsidRPr="00203F59">
                      <w:rPr>
                        <w:rFonts w:ascii="Arial" w:hAnsi="Arial" w:cs="Arial"/>
                        <w:sz w:val="18"/>
                        <w:szCs w:val="18"/>
                      </w:rPr>
                      <w:t>CEO</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4761230</wp:posOffset>
              </wp:positionH>
              <wp:positionV relativeFrom="paragraph">
                <wp:posOffset>40005</wp:posOffset>
              </wp:positionV>
              <wp:extent cx="2019300" cy="885190"/>
              <wp:effectExtent l="0" t="1905"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274" w:rsidRPr="001E460B" w:rsidRDefault="00B02211" w:rsidP="0040763C">
                          <w:pPr>
                            <w:jc w:val="right"/>
                            <w:rPr>
                              <w:rFonts w:ascii="Arial" w:hAnsi="Arial" w:cs="Arial"/>
                              <w:b/>
                              <w:sz w:val="18"/>
                              <w:szCs w:val="18"/>
                            </w:rPr>
                          </w:pPr>
                          <w:r w:rsidRPr="001E460B">
                            <w:rPr>
                              <w:rFonts w:ascii="Arial" w:hAnsi="Arial" w:cs="Arial"/>
                              <w:b/>
                              <w:sz w:val="18"/>
                              <w:szCs w:val="18"/>
                              <w:u w:val="single"/>
                            </w:rPr>
                            <w:t>Corporate Office</w:t>
                          </w:r>
                          <w:r w:rsidRPr="001E460B">
                            <w:rPr>
                              <w:rFonts w:ascii="Arial" w:hAnsi="Arial" w:cs="Arial"/>
                              <w:b/>
                              <w:sz w:val="18"/>
                              <w:szCs w:val="18"/>
                            </w:rPr>
                            <w:t>:</w:t>
                          </w:r>
                        </w:p>
                        <w:p w:rsidR="00453274" w:rsidRPr="009E7943" w:rsidRDefault="00B02211" w:rsidP="0040763C">
                          <w:pPr>
                            <w:jc w:val="right"/>
                            <w:rPr>
                              <w:rFonts w:ascii="Arial" w:hAnsi="Arial" w:cs="Arial"/>
                              <w:sz w:val="18"/>
                              <w:szCs w:val="18"/>
                            </w:rPr>
                          </w:pPr>
                          <w:r w:rsidRPr="009E7943">
                            <w:rPr>
                              <w:rFonts w:ascii="Arial" w:hAnsi="Arial" w:cs="Arial"/>
                              <w:sz w:val="18"/>
                              <w:szCs w:val="18"/>
                            </w:rPr>
                            <w:t>51</w:t>
                          </w:r>
                          <w:r>
                            <w:rPr>
                              <w:rFonts w:ascii="Arial" w:hAnsi="Arial" w:cs="Arial"/>
                              <w:sz w:val="18"/>
                              <w:szCs w:val="18"/>
                            </w:rPr>
                            <w:t>4</w:t>
                          </w:r>
                          <w:r w:rsidRPr="009E7943">
                            <w:rPr>
                              <w:rFonts w:ascii="Arial" w:hAnsi="Arial" w:cs="Arial"/>
                              <w:sz w:val="18"/>
                              <w:szCs w:val="18"/>
                            </w:rPr>
                            <w:t xml:space="preserve"> East Main Street</w:t>
                          </w:r>
                        </w:p>
                        <w:p w:rsidR="006F0905" w:rsidRPr="009E7943" w:rsidRDefault="00B02211" w:rsidP="0040763C">
                          <w:pPr>
                            <w:jc w:val="right"/>
                            <w:rPr>
                              <w:rFonts w:ascii="Arial" w:hAnsi="Arial" w:cs="Arial"/>
                              <w:sz w:val="18"/>
                              <w:szCs w:val="18"/>
                            </w:rPr>
                          </w:pPr>
                          <w:r w:rsidRPr="009E7943">
                            <w:rPr>
                              <w:rFonts w:ascii="Arial" w:hAnsi="Arial" w:cs="Arial"/>
                              <w:sz w:val="18"/>
                              <w:szCs w:val="18"/>
                            </w:rPr>
                            <w:t>Post Office Box 369</w:t>
                          </w:r>
                        </w:p>
                        <w:p w:rsidR="006F0905" w:rsidRPr="009E7943" w:rsidRDefault="00B02211" w:rsidP="0040763C">
                          <w:pPr>
                            <w:jc w:val="right"/>
                            <w:rPr>
                              <w:rFonts w:ascii="Arial" w:hAnsi="Arial" w:cs="Arial"/>
                              <w:sz w:val="18"/>
                              <w:szCs w:val="18"/>
                            </w:rPr>
                          </w:pPr>
                          <w:r w:rsidRPr="009E7943">
                            <w:rPr>
                              <w:rFonts w:ascii="Arial" w:hAnsi="Arial" w:cs="Arial"/>
                              <w:sz w:val="18"/>
                              <w:szCs w:val="18"/>
                            </w:rPr>
                            <w:t>Beulaville, N.C. 28518</w:t>
                          </w:r>
                        </w:p>
                        <w:p w:rsidR="006F0905" w:rsidRPr="009E7943" w:rsidRDefault="00B02211" w:rsidP="0040763C">
                          <w:pPr>
                            <w:jc w:val="right"/>
                            <w:rPr>
                              <w:rFonts w:ascii="Arial" w:hAnsi="Arial" w:cs="Arial"/>
                              <w:sz w:val="18"/>
                              <w:szCs w:val="18"/>
                            </w:rPr>
                          </w:pPr>
                          <w:r w:rsidRPr="009E7943">
                            <w:rPr>
                              <w:rFonts w:ascii="Arial" w:hAnsi="Arial" w:cs="Arial"/>
                              <w:sz w:val="18"/>
                              <w:szCs w:val="18"/>
                            </w:rPr>
                            <w:t>Administration: 800-513-4002</w:t>
                          </w:r>
                        </w:p>
                        <w:p w:rsidR="0037763E" w:rsidRPr="009E7943" w:rsidRDefault="00B02211" w:rsidP="0040763C">
                          <w:pPr>
                            <w:jc w:val="right"/>
                            <w:rPr>
                              <w:rFonts w:ascii="Arial" w:hAnsi="Arial" w:cs="Arial"/>
                              <w:sz w:val="18"/>
                              <w:szCs w:val="18"/>
                            </w:rPr>
                          </w:pPr>
                          <w:r>
                            <w:rPr>
                              <w:rFonts w:ascii="Arial" w:hAnsi="Arial" w:cs="Arial"/>
                              <w:sz w:val="18"/>
                              <w:szCs w:val="18"/>
                            </w:rPr>
                            <w:t>Access to</w:t>
                          </w:r>
                          <w:r w:rsidRPr="009E7943">
                            <w:rPr>
                              <w:rFonts w:ascii="Arial" w:hAnsi="Arial" w:cs="Arial"/>
                              <w:sz w:val="18"/>
                              <w:szCs w:val="18"/>
                            </w:rPr>
                            <w:t xml:space="preserve"> Care:  800-913-6109</w:t>
                          </w:r>
                        </w:p>
                        <w:p w:rsidR="0037763E" w:rsidRDefault="00984466" w:rsidP="0040763C">
                          <w:pPr>
                            <w:jc w:val="right"/>
                            <w:rPr>
                              <w:rFonts w:ascii="Arial" w:hAnsi="Arial" w:cs="Arial"/>
                              <w:b/>
                              <w:sz w:val="18"/>
                              <w:szCs w:val="18"/>
                            </w:rPr>
                          </w:pPr>
                        </w:p>
                        <w:p w:rsidR="0037763E" w:rsidRDefault="00984466" w:rsidP="0040763C">
                          <w:pPr>
                            <w:jc w:val="right"/>
                            <w:rPr>
                              <w:rFonts w:ascii="Arial" w:hAnsi="Arial" w:cs="Arial"/>
                              <w:b/>
                              <w:sz w:val="18"/>
                              <w:szCs w:val="18"/>
                            </w:rPr>
                          </w:pPr>
                        </w:p>
                        <w:p w:rsidR="006F0905" w:rsidRDefault="00984466" w:rsidP="0040763C">
                          <w:pPr>
                            <w:jc w:val="right"/>
                            <w:rPr>
                              <w:rFonts w:ascii="Arial" w:hAnsi="Arial" w:cs="Arial"/>
                              <w:b/>
                              <w:sz w:val="18"/>
                              <w:szCs w:val="18"/>
                            </w:rPr>
                          </w:pPr>
                        </w:p>
                        <w:p w:rsidR="006F0905" w:rsidRPr="00E25D4C" w:rsidRDefault="00984466" w:rsidP="0040763C">
                          <w:pPr>
                            <w:jc w:val="right"/>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4.9pt;margin-top:3.15pt;width:159pt;height:6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BFuQIAAMA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" filled="f" stroked="f">
              <v:textbox>
                <w:txbxContent>
                  <w:p w:rsidR="00453274" w:rsidRPr="001E460B" w:rsidRDefault="00B02211" w:rsidP="0040763C">
                    <w:pPr>
                      <w:jc w:val="right"/>
                      <w:rPr>
                        <w:rFonts w:ascii="Arial" w:hAnsi="Arial" w:cs="Arial"/>
                        <w:b/>
                        <w:sz w:val="18"/>
                        <w:szCs w:val="18"/>
                      </w:rPr>
                    </w:pPr>
                    <w:r w:rsidRPr="001E460B">
                      <w:rPr>
                        <w:rFonts w:ascii="Arial" w:hAnsi="Arial" w:cs="Arial"/>
                        <w:b/>
                        <w:sz w:val="18"/>
                        <w:szCs w:val="18"/>
                        <w:u w:val="single"/>
                      </w:rPr>
                      <w:t>Corporate Office</w:t>
                    </w:r>
                    <w:r w:rsidRPr="001E460B">
                      <w:rPr>
                        <w:rFonts w:ascii="Arial" w:hAnsi="Arial" w:cs="Arial"/>
                        <w:b/>
                        <w:sz w:val="18"/>
                        <w:szCs w:val="18"/>
                      </w:rPr>
                      <w:t>:</w:t>
                    </w:r>
                  </w:p>
                  <w:p w:rsidR="00453274" w:rsidRPr="009E7943" w:rsidRDefault="00B02211" w:rsidP="0040763C">
                    <w:pPr>
                      <w:jc w:val="right"/>
                      <w:rPr>
                        <w:rFonts w:ascii="Arial" w:hAnsi="Arial" w:cs="Arial"/>
                        <w:sz w:val="18"/>
                        <w:szCs w:val="18"/>
                      </w:rPr>
                    </w:pPr>
                    <w:r w:rsidRPr="009E7943">
                      <w:rPr>
                        <w:rFonts w:ascii="Arial" w:hAnsi="Arial" w:cs="Arial"/>
                        <w:sz w:val="18"/>
                        <w:szCs w:val="18"/>
                      </w:rPr>
                      <w:t>51</w:t>
                    </w:r>
                    <w:r>
                      <w:rPr>
                        <w:rFonts w:ascii="Arial" w:hAnsi="Arial" w:cs="Arial"/>
                        <w:sz w:val="18"/>
                        <w:szCs w:val="18"/>
                      </w:rPr>
                      <w:t>4</w:t>
                    </w:r>
                    <w:r w:rsidRPr="009E7943">
                      <w:rPr>
                        <w:rFonts w:ascii="Arial" w:hAnsi="Arial" w:cs="Arial"/>
                        <w:sz w:val="18"/>
                        <w:szCs w:val="18"/>
                      </w:rPr>
                      <w:t xml:space="preserve"> East Main Street</w:t>
                    </w:r>
                  </w:p>
                  <w:p w:rsidR="006F0905" w:rsidRPr="009E7943" w:rsidRDefault="00B02211" w:rsidP="0040763C">
                    <w:pPr>
                      <w:jc w:val="right"/>
                      <w:rPr>
                        <w:rFonts w:ascii="Arial" w:hAnsi="Arial" w:cs="Arial"/>
                        <w:sz w:val="18"/>
                        <w:szCs w:val="18"/>
                      </w:rPr>
                    </w:pPr>
                    <w:r w:rsidRPr="009E7943">
                      <w:rPr>
                        <w:rFonts w:ascii="Arial" w:hAnsi="Arial" w:cs="Arial"/>
                        <w:sz w:val="18"/>
                        <w:szCs w:val="18"/>
                      </w:rPr>
                      <w:t>Post Office Box 369</w:t>
                    </w:r>
                  </w:p>
                  <w:p w:rsidR="006F0905" w:rsidRPr="009E7943" w:rsidRDefault="00B02211" w:rsidP="0040763C">
                    <w:pPr>
                      <w:jc w:val="right"/>
                      <w:rPr>
                        <w:rFonts w:ascii="Arial" w:hAnsi="Arial" w:cs="Arial"/>
                        <w:sz w:val="18"/>
                        <w:szCs w:val="18"/>
                      </w:rPr>
                    </w:pPr>
                    <w:r w:rsidRPr="009E7943">
                      <w:rPr>
                        <w:rFonts w:ascii="Arial" w:hAnsi="Arial" w:cs="Arial"/>
                        <w:sz w:val="18"/>
                        <w:szCs w:val="18"/>
                      </w:rPr>
                      <w:t>Beulaville, N.C. 28518</w:t>
                    </w:r>
                  </w:p>
                  <w:p w:rsidR="006F0905" w:rsidRPr="009E7943" w:rsidRDefault="00B02211" w:rsidP="0040763C">
                    <w:pPr>
                      <w:jc w:val="right"/>
                      <w:rPr>
                        <w:rFonts w:ascii="Arial" w:hAnsi="Arial" w:cs="Arial"/>
                        <w:sz w:val="18"/>
                        <w:szCs w:val="18"/>
                      </w:rPr>
                    </w:pPr>
                    <w:r w:rsidRPr="009E7943">
                      <w:rPr>
                        <w:rFonts w:ascii="Arial" w:hAnsi="Arial" w:cs="Arial"/>
                        <w:sz w:val="18"/>
                        <w:szCs w:val="18"/>
                      </w:rPr>
                      <w:t>Administration: 800-513-4002</w:t>
                    </w:r>
                  </w:p>
                  <w:p w:rsidR="0037763E" w:rsidRPr="009E7943" w:rsidRDefault="00B02211" w:rsidP="0040763C">
                    <w:pPr>
                      <w:jc w:val="right"/>
                      <w:rPr>
                        <w:rFonts w:ascii="Arial" w:hAnsi="Arial" w:cs="Arial"/>
                        <w:sz w:val="18"/>
                        <w:szCs w:val="18"/>
                      </w:rPr>
                    </w:pPr>
                    <w:r>
                      <w:rPr>
                        <w:rFonts w:ascii="Arial" w:hAnsi="Arial" w:cs="Arial"/>
                        <w:sz w:val="18"/>
                        <w:szCs w:val="18"/>
                      </w:rPr>
                      <w:t>Access to</w:t>
                    </w:r>
                    <w:r w:rsidRPr="009E7943">
                      <w:rPr>
                        <w:rFonts w:ascii="Arial" w:hAnsi="Arial" w:cs="Arial"/>
                        <w:sz w:val="18"/>
                        <w:szCs w:val="18"/>
                      </w:rPr>
                      <w:t xml:space="preserve"> Care:  800-913-6109</w:t>
                    </w:r>
                  </w:p>
                  <w:p w:rsidR="0037763E" w:rsidRDefault="004561A2" w:rsidP="0040763C">
                    <w:pPr>
                      <w:jc w:val="right"/>
                      <w:rPr>
                        <w:rFonts w:ascii="Arial" w:hAnsi="Arial" w:cs="Arial"/>
                        <w:b/>
                        <w:sz w:val="18"/>
                        <w:szCs w:val="18"/>
                      </w:rPr>
                    </w:pPr>
                  </w:p>
                  <w:p w:rsidR="0037763E" w:rsidRDefault="004561A2" w:rsidP="0040763C">
                    <w:pPr>
                      <w:jc w:val="right"/>
                      <w:rPr>
                        <w:rFonts w:ascii="Arial" w:hAnsi="Arial" w:cs="Arial"/>
                        <w:b/>
                        <w:sz w:val="18"/>
                        <w:szCs w:val="18"/>
                      </w:rPr>
                    </w:pPr>
                  </w:p>
                  <w:p w:rsidR="006F0905" w:rsidRDefault="004561A2" w:rsidP="0040763C">
                    <w:pPr>
                      <w:jc w:val="right"/>
                      <w:rPr>
                        <w:rFonts w:ascii="Arial" w:hAnsi="Arial" w:cs="Arial"/>
                        <w:b/>
                        <w:sz w:val="18"/>
                        <w:szCs w:val="18"/>
                      </w:rPr>
                    </w:pPr>
                  </w:p>
                  <w:p w:rsidR="006F0905" w:rsidRPr="00E25D4C" w:rsidRDefault="004561A2" w:rsidP="0040763C">
                    <w:pPr>
                      <w:jc w:val="right"/>
                      <w:rPr>
                        <w:rFonts w:ascii="Arial" w:hAnsi="Arial" w:cs="Arial"/>
                        <w:b/>
                        <w:sz w:val="18"/>
                        <w:szCs w:val="18"/>
                      </w:rPr>
                    </w:pPr>
                  </w:p>
                </w:txbxContent>
              </v:textbox>
            </v:shape>
          </w:pict>
        </mc:Fallback>
      </mc:AlternateContent>
    </w:r>
    <w:r>
      <w:rPr>
        <w:noProof/>
      </w:rPr>
      <w:drawing>
        <wp:inline distT="0" distB="0" distL="0" distR="0">
          <wp:extent cx="2276475" cy="1028700"/>
          <wp:effectExtent l="0" t="0" r="9525" b="0"/>
          <wp:docPr id="1" name="Picture 1" descr="eastpoin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poin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28700"/>
                  </a:xfrm>
                  <a:prstGeom prst="rect">
                    <a:avLst/>
                  </a:prstGeom>
                  <a:noFill/>
                  <a:ln>
                    <a:noFill/>
                  </a:ln>
                </pic:spPr>
              </pic:pic>
            </a:graphicData>
          </a:graphic>
        </wp:inline>
      </w:drawing>
    </w:r>
  </w:p>
  <w:p w:rsidR="007137F8" w:rsidRPr="007137F8" w:rsidRDefault="00984466" w:rsidP="00091D12">
    <w:pPr>
      <w:pStyle w:val="Header"/>
      <w:tabs>
        <w:tab w:val="clear" w:pos="4320"/>
        <w:tab w:val="clear" w:pos="8640"/>
        <w:tab w:val="left" w:pos="2385"/>
      </w:tabs>
      <w:rPr>
        <w:sz w:val="16"/>
        <w:szCs w:val="16"/>
      </w:rPr>
    </w:pPr>
  </w:p>
  <w:p w:rsidR="001E460B" w:rsidRPr="00BB5721" w:rsidRDefault="00984466" w:rsidP="0013242F">
    <w:pPr>
      <w:jc w:val="center"/>
      <w:rPr>
        <w:sz w:val="18"/>
        <w:szCs w:val="18"/>
      </w:rPr>
    </w:pPr>
  </w:p>
  <w:p w:rsidR="00B26F87" w:rsidRPr="00BB5721" w:rsidRDefault="00B02211" w:rsidP="0013242F">
    <w:pPr>
      <w:jc w:val="center"/>
      <w:rPr>
        <w:sz w:val="16"/>
        <w:szCs w:val="16"/>
      </w:rPr>
    </w:pPr>
    <w:r w:rsidRPr="008E4204">
      <w:rPr>
        <w:sz w:val="20"/>
      </w:rPr>
      <w:object w:dxaOrig="411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8.25pt" o:ole="" fillcolor="window">
          <v:imagedata r:id="rId2" o:title="" cropright="1921f"/>
        </v:shape>
        <o:OLEObject Type="Embed" ProgID="PBrush" ShapeID="_x0000_i1025" DrawAspect="Content" ObjectID="_1474744161" r:id="rId3"/>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9E"/>
    <w:rsid w:val="00051B42"/>
    <w:rsid w:val="001C5535"/>
    <w:rsid w:val="00212393"/>
    <w:rsid w:val="002A3D00"/>
    <w:rsid w:val="002F13B7"/>
    <w:rsid w:val="00346163"/>
    <w:rsid w:val="00391DB1"/>
    <w:rsid w:val="004561A2"/>
    <w:rsid w:val="0051594E"/>
    <w:rsid w:val="00533C9E"/>
    <w:rsid w:val="006B056F"/>
    <w:rsid w:val="007A5A8A"/>
    <w:rsid w:val="007C7358"/>
    <w:rsid w:val="007D42AE"/>
    <w:rsid w:val="008858EE"/>
    <w:rsid w:val="0088695E"/>
    <w:rsid w:val="008B675F"/>
    <w:rsid w:val="009066EF"/>
    <w:rsid w:val="00984466"/>
    <w:rsid w:val="00A33425"/>
    <w:rsid w:val="00A577E0"/>
    <w:rsid w:val="00B02211"/>
    <w:rsid w:val="00BA48E8"/>
    <w:rsid w:val="00BE2687"/>
    <w:rsid w:val="00BF51C2"/>
    <w:rsid w:val="00C942F2"/>
    <w:rsid w:val="00D949F8"/>
    <w:rsid w:val="00E844E7"/>
    <w:rsid w:val="00EB4978"/>
    <w:rsid w:val="00EF2A98"/>
    <w:rsid w:val="00F05096"/>
    <w:rsid w:val="00F452F1"/>
    <w:rsid w:val="00F85CFE"/>
    <w:rsid w:val="00FB7F90"/>
    <w:rsid w:val="00FC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3C9E"/>
    <w:pPr>
      <w:tabs>
        <w:tab w:val="center" w:pos="4320"/>
        <w:tab w:val="right" w:pos="8640"/>
      </w:tabs>
    </w:pPr>
  </w:style>
  <w:style w:type="character" w:customStyle="1" w:styleId="HeaderChar">
    <w:name w:val="Header Char"/>
    <w:basedOn w:val="DefaultParagraphFont"/>
    <w:link w:val="Header"/>
    <w:rsid w:val="00533C9E"/>
    <w:rPr>
      <w:rFonts w:ascii="Times New Roman" w:eastAsia="Times New Roman" w:hAnsi="Times New Roman" w:cs="Times New Roman"/>
      <w:sz w:val="24"/>
      <w:szCs w:val="24"/>
    </w:rPr>
  </w:style>
  <w:style w:type="paragraph" w:styleId="Footer">
    <w:name w:val="footer"/>
    <w:basedOn w:val="Normal"/>
    <w:link w:val="FooterChar"/>
    <w:rsid w:val="00533C9E"/>
    <w:pPr>
      <w:tabs>
        <w:tab w:val="center" w:pos="4320"/>
        <w:tab w:val="right" w:pos="8640"/>
      </w:tabs>
    </w:pPr>
  </w:style>
  <w:style w:type="character" w:customStyle="1" w:styleId="FooterChar">
    <w:name w:val="Footer Char"/>
    <w:basedOn w:val="DefaultParagraphFont"/>
    <w:link w:val="Footer"/>
    <w:rsid w:val="00533C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3C9E"/>
    <w:rPr>
      <w:rFonts w:ascii="Tahoma" w:hAnsi="Tahoma" w:cs="Tahoma"/>
      <w:sz w:val="16"/>
      <w:szCs w:val="16"/>
    </w:rPr>
  </w:style>
  <w:style w:type="character" w:customStyle="1" w:styleId="BalloonTextChar">
    <w:name w:val="Balloon Text Char"/>
    <w:basedOn w:val="DefaultParagraphFont"/>
    <w:link w:val="BalloonText"/>
    <w:uiPriority w:val="99"/>
    <w:semiHidden/>
    <w:rsid w:val="00533C9E"/>
    <w:rPr>
      <w:rFonts w:ascii="Tahoma" w:eastAsia="Times New Roman" w:hAnsi="Tahoma" w:cs="Tahoma"/>
      <w:sz w:val="16"/>
      <w:szCs w:val="16"/>
    </w:rPr>
  </w:style>
  <w:style w:type="character" w:styleId="Hyperlink">
    <w:name w:val="Hyperlink"/>
    <w:basedOn w:val="DefaultParagraphFont"/>
    <w:uiPriority w:val="99"/>
    <w:unhideWhenUsed/>
    <w:rsid w:val="00391DB1"/>
    <w:rPr>
      <w:color w:val="0000FF" w:themeColor="hyperlink"/>
      <w:u w:val="single"/>
    </w:rPr>
  </w:style>
  <w:style w:type="paragraph" w:styleId="NormalWeb">
    <w:name w:val="Normal (Web)"/>
    <w:basedOn w:val="Normal"/>
    <w:uiPriority w:val="99"/>
    <w:semiHidden/>
    <w:unhideWhenUsed/>
    <w:rsid w:val="00FC3183"/>
    <w:pPr>
      <w:spacing w:before="100" w:beforeAutospacing="1" w:after="100" w:afterAutospacing="1"/>
    </w:pPr>
  </w:style>
  <w:style w:type="character" w:styleId="Strong">
    <w:name w:val="Strong"/>
    <w:basedOn w:val="DefaultParagraphFont"/>
    <w:uiPriority w:val="22"/>
    <w:qFormat/>
    <w:rsid w:val="00FC31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3C9E"/>
    <w:pPr>
      <w:tabs>
        <w:tab w:val="center" w:pos="4320"/>
        <w:tab w:val="right" w:pos="8640"/>
      </w:tabs>
    </w:pPr>
  </w:style>
  <w:style w:type="character" w:customStyle="1" w:styleId="HeaderChar">
    <w:name w:val="Header Char"/>
    <w:basedOn w:val="DefaultParagraphFont"/>
    <w:link w:val="Header"/>
    <w:rsid w:val="00533C9E"/>
    <w:rPr>
      <w:rFonts w:ascii="Times New Roman" w:eastAsia="Times New Roman" w:hAnsi="Times New Roman" w:cs="Times New Roman"/>
      <w:sz w:val="24"/>
      <w:szCs w:val="24"/>
    </w:rPr>
  </w:style>
  <w:style w:type="paragraph" w:styleId="Footer">
    <w:name w:val="footer"/>
    <w:basedOn w:val="Normal"/>
    <w:link w:val="FooterChar"/>
    <w:rsid w:val="00533C9E"/>
    <w:pPr>
      <w:tabs>
        <w:tab w:val="center" w:pos="4320"/>
        <w:tab w:val="right" w:pos="8640"/>
      </w:tabs>
    </w:pPr>
  </w:style>
  <w:style w:type="character" w:customStyle="1" w:styleId="FooterChar">
    <w:name w:val="Footer Char"/>
    <w:basedOn w:val="DefaultParagraphFont"/>
    <w:link w:val="Footer"/>
    <w:rsid w:val="00533C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3C9E"/>
    <w:rPr>
      <w:rFonts w:ascii="Tahoma" w:hAnsi="Tahoma" w:cs="Tahoma"/>
      <w:sz w:val="16"/>
      <w:szCs w:val="16"/>
    </w:rPr>
  </w:style>
  <w:style w:type="character" w:customStyle="1" w:styleId="BalloonTextChar">
    <w:name w:val="Balloon Text Char"/>
    <w:basedOn w:val="DefaultParagraphFont"/>
    <w:link w:val="BalloonText"/>
    <w:uiPriority w:val="99"/>
    <w:semiHidden/>
    <w:rsid w:val="00533C9E"/>
    <w:rPr>
      <w:rFonts w:ascii="Tahoma" w:eastAsia="Times New Roman" w:hAnsi="Tahoma" w:cs="Tahoma"/>
      <w:sz w:val="16"/>
      <w:szCs w:val="16"/>
    </w:rPr>
  </w:style>
  <w:style w:type="character" w:styleId="Hyperlink">
    <w:name w:val="Hyperlink"/>
    <w:basedOn w:val="DefaultParagraphFont"/>
    <w:uiPriority w:val="99"/>
    <w:unhideWhenUsed/>
    <w:rsid w:val="00391DB1"/>
    <w:rPr>
      <w:color w:val="0000FF" w:themeColor="hyperlink"/>
      <w:u w:val="single"/>
    </w:rPr>
  </w:style>
  <w:style w:type="paragraph" w:styleId="NormalWeb">
    <w:name w:val="Normal (Web)"/>
    <w:basedOn w:val="Normal"/>
    <w:uiPriority w:val="99"/>
    <w:semiHidden/>
    <w:unhideWhenUsed/>
    <w:rsid w:val="00FC3183"/>
    <w:pPr>
      <w:spacing w:before="100" w:beforeAutospacing="1" w:after="100" w:afterAutospacing="1"/>
    </w:pPr>
  </w:style>
  <w:style w:type="character" w:styleId="Strong">
    <w:name w:val="Strong"/>
    <w:basedOn w:val="DefaultParagraphFont"/>
    <w:uiPriority w:val="22"/>
    <w:qFormat/>
    <w:rsid w:val="00FC3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934">
      <w:bodyDiv w:val="1"/>
      <w:marLeft w:val="0"/>
      <w:marRight w:val="0"/>
      <w:marTop w:val="0"/>
      <w:marBottom w:val="0"/>
      <w:divBdr>
        <w:top w:val="none" w:sz="0" w:space="0" w:color="auto"/>
        <w:left w:val="none" w:sz="0" w:space="0" w:color="auto"/>
        <w:bottom w:val="none" w:sz="0" w:space="0" w:color="auto"/>
        <w:right w:val="none" w:sz="0" w:space="0" w:color="auto"/>
      </w:divBdr>
    </w:div>
    <w:div w:id="823088009">
      <w:bodyDiv w:val="1"/>
      <w:marLeft w:val="0"/>
      <w:marRight w:val="0"/>
      <w:marTop w:val="0"/>
      <w:marBottom w:val="0"/>
      <w:divBdr>
        <w:top w:val="none" w:sz="0" w:space="0" w:color="auto"/>
        <w:left w:val="none" w:sz="0" w:space="0" w:color="auto"/>
        <w:bottom w:val="none" w:sz="0" w:space="0" w:color="auto"/>
        <w:right w:val="none" w:sz="0" w:space="0" w:color="auto"/>
      </w:divBdr>
    </w:div>
    <w:div w:id="12577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cid:image003.jpg@01CD287C.455D4A90" TargetMode="External"/><Relationship Id="rId2" Type="http://schemas.openxmlformats.org/officeDocument/2006/relationships/image" Target="media/image1.jpeg"/><Relationship Id="rId1" Type="http://schemas.openxmlformats.org/officeDocument/2006/relationships/hyperlink" Target="http://www.urac.org/directory/DirectoryLinker.aspx?id=E483000001E0" TargetMode="External"/><Relationship Id="rId6" Type="http://schemas.openxmlformats.org/officeDocument/2006/relationships/image" Target="cid:image003.jpg@01CD287C.455D4A90" TargetMode="External"/><Relationship Id="rId5" Type="http://schemas.openxmlformats.org/officeDocument/2006/relationships/image" Target="media/image10.jpeg"/><Relationship Id="rId4" Type="http://schemas.openxmlformats.org/officeDocument/2006/relationships/hyperlink" Target="http://www.urac.org/directory/DirectoryLinker.aspx?id=E483000001E0" TargetMode="External"/></Relationships>
</file>

<file path=word/_rels/footer2.xml.rels><?xml version="1.0" encoding="UTF-8" standalone="yes"?>
<Relationships xmlns="http://schemas.openxmlformats.org/package/2006/relationships"><Relationship Id="rId3" Type="http://schemas.openxmlformats.org/officeDocument/2006/relationships/image" Target="cid:image003.jpg@01CD287C.455D4A90" TargetMode="External"/><Relationship Id="rId2" Type="http://schemas.openxmlformats.org/officeDocument/2006/relationships/image" Target="media/image1.jpeg"/><Relationship Id="rId1" Type="http://schemas.openxmlformats.org/officeDocument/2006/relationships/hyperlink" Target="http://www.urac.org/directory/DirectoryLinker.aspx?id=E483000001E0" TargetMode="External"/><Relationship Id="rId6" Type="http://schemas.openxmlformats.org/officeDocument/2006/relationships/image" Target="cid:image003.jpg@01CD287C.455D4A90" TargetMode="External"/><Relationship Id="rId5" Type="http://schemas.openxmlformats.org/officeDocument/2006/relationships/image" Target="media/image10.jpeg"/><Relationship Id="rId4" Type="http://schemas.openxmlformats.org/officeDocument/2006/relationships/hyperlink" Target="http://www.urac.org/directory/DirectoryLinker.aspx?id=E483000001E0"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Blackman</dc:creator>
  <cp:lastModifiedBy>Corey</cp:lastModifiedBy>
  <cp:revision>2</cp:revision>
  <cp:lastPrinted>2014-09-10T13:17:00Z</cp:lastPrinted>
  <dcterms:created xsi:type="dcterms:W3CDTF">2014-10-14T02:23:00Z</dcterms:created>
  <dcterms:modified xsi:type="dcterms:W3CDTF">2014-10-14T02:23:00Z</dcterms:modified>
</cp:coreProperties>
</file>