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C7EE" w14:textId="29C452DD" w:rsidR="006A780F" w:rsidRDefault="006A780F" w:rsidP="0029798C">
      <w:pPr>
        <w:pStyle w:val="Heading2"/>
      </w:pPr>
      <w:bookmarkStart w:id="0" w:name="_Hlk491092570"/>
      <w:r>
        <w:t xml:space="preserve">General Instructions </w:t>
      </w:r>
    </w:p>
    <w:p w14:paraId="4318C3FC" w14:textId="576A34AF" w:rsidR="006A780F" w:rsidRPr="00740D12" w:rsidRDefault="006A780F" w:rsidP="006A780F">
      <w:pPr>
        <w:spacing w:after="0" w:line="240" w:lineRule="auto"/>
        <w:rPr>
          <w:i/>
        </w:rPr>
      </w:pPr>
      <w:r w:rsidRPr="00740D12">
        <w:rPr>
          <w:i/>
        </w:rPr>
        <w:t>ESG Applicants are required to consult with their Local Planning Area (LPA) while designing the ESG application and its proposed activities.</w:t>
      </w:r>
      <w:r w:rsidR="00136FA6">
        <w:rPr>
          <w:i/>
        </w:rPr>
        <w:t xml:space="preserve"> </w:t>
      </w:r>
      <w:r w:rsidR="005044FE">
        <w:rPr>
          <w:i/>
        </w:rPr>
        <w:t xml:space="preserve">The Project Applicant is responsible for ensuring that this form is completed by an </w:t>
      </w:r>
      <w:r w:rsidR="005F698A">
        <w:rPr>
          <w:i/>
        </w:rPr>
        <w:t>LPA Representative a</w:t>
      </w:r>
      <w:r w:rsidR="00E54156">
        <w:rPr>
          <w:i/>
        </w:rPr>
        <w:t>nd attached in the applicant’s tab E</w:t>
      </w:r>
      <w:r w:rsidR="00136FA6">
        <w:rPr>
          <w:i/>
        </w:rPr>
        <w:t xml:space="preserve">. </w:t>
      </w:r>
    </w:p>
    <w:p w14:paraId="0E11217D" w14:textId="6F6E2718" w:rsidR="009F484A" w:rsidRPr="00136FA6" w:rsidRDefault="00136FA6" w:rsidP="0029798C">
      <w:pPr>
        <w:pStyle w:val="Heading2"/>
      </w:pPr>
      <w:r w:rsidRPr="00740D12">
        <w:t>General Information</w:t>
      </w:r>
    </w:p>
    <w:p w14:paraId="423E7EEB" w14:textId="32F78988" w:rsidR="009F484A" w:rsidRPr="00740D12" w:rsidRDefault="00136FA6">
      <w:pPr>
        <w:spacing w:after="0" w:line="240" w:lineRule="auto"/>
        <w:rPr>
          <w:b/>
          <w:sz w:val="24"/>
          <w:szCs w:val="24"/>
        </w:rPr>
      </w:pPr>
      <w:r>
        <w:t>Name of the LPA:</w:t>
      </w:r>
      <w:r>
        <w:br/>
      </w:r>
      <w:bookmarkStart w:id="1" w:name="_Hlk491128640"/>
      <w:r w:rsidRPr="00740D12">
        <w:rPr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your Local Planning Area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0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2" w:name="Dropdown1"/>
      <w:r w:rsidRPr="00740D12">
        <w:rPr>
          <w:b/>
          <w:sz w:val="24"/>
          <w:szCs w:val="24"/>
        </w:rPr>
        <w:instrText xml:space="preserve"> FORMDROPDOWN </w:instrText>
      </w:r>
      <w:r w:rsidR="000770E2">
        <w:rPr>
          <w:b/>
          <w:sz w:val="24"/>
          <w:szCs w:val="24"/>
        </w:rPr>
      </w:r>
      <w:r w:rsidR="000770E2">
        <w:rPr>
          <w:b/>
          <w:sz w:val="24"/>
          <w:szCs w:val="24"/>
        </w:rPr>
        <w:fldChar w:fldCharType="separate"/>
      </w:r>
      <w:r w:rsidRPr="00740D12">
        <w:rPr>
          <w:b/>
          <w:sz w:val="24"/>
          <w:szCs w:val="24"/>
        </w:rPr>
        <w:fldChar w:fldCharType="end"/>
      </w:r>
      <w:bookmarkEnd w:id="1"/>
      <w:bookmarkEnd w:id="2"/>
    </w:p>
    <w:p w14:paraId="139435E8" w14:textId="77777777" w:rsidR="00136FA6" w:rsidRPr="00740D12" w:rsidRDefault="00136FA6">
      <w:pPr>
        <w:spacing w:after="0" w:line="240" w:lineRule="auto"/>
        <w:rPr>
          <w:b/>
          <w:sz w:val="24"/>
        </w:rPr>
      </w:pPr>
    </w:p>
    <w:p w14:paraId="492C4527" w14:textId="77777777" w:rsidR="00136FA6" w:rsidRDefault="00136FA6" w:rsidP="006A780F">
      <w:pPr>
        <w:spacing w:after="0" w:line="240" w:lineRule="auto"/>
      </w:pPr>
      <w:r>
        <w:t xml:space="preserve">Name of the Applicant Agency for which this form is being completed: </w:t>
      </w:r>
    </w:p>
    <w:p w14:paraId="0A8FDC06" w14:textId="254AD745" w:rsidR="00136FA6" w:rsidRPr="00740D12" w:rsidRDefault="00136FA6" w:rsidP="006A7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D1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40D1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740D12">
        <w:rPr>
          <w:rFonts w:ascii="Times New Roman" w:hAnsi="Times New Roman" w:cs="Times New Roman"/>
          <w:b/>
          <w:sz w:val="24"/>
          <w:szCs w:val="24"/>
        </w:rPr>
      </w:r>
      <w:r w:rsidRPr="00740D12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4" w:name="_GoBack"/>
      <w:bookmarkEnd w:id="4"/>
      <w:r w:rsidR="000770E2">
        <w:rPr>
          <w:rFonts w:ascii="Times New Roman" w:hAnsi="Times New Roman" w:cs="Times New Roman"/>
          <w:b/>
          <w:sz w:val="24"/>
          <w:szCs w:val="24"/>
        </w:rPr>
        <w:t> </w:t>
      </w:r>
      <w:r w:rsidR="000770E2">
        <w:rPr>
          <w:rFonts w:ascii="Times New Roman" w:hAnsi="Times New Roman" w:cs="Times New Roman"/>
          <w:b/>
          <w:sz w:val="24"/>
          <w:szCs w:val="24"/>
        </w:rPr>
        <w:t> </w:t>
      </w:r>
      <w:r w:rsidR="000770E2">
        <w:rPr>
          <w:rFonts w:ascii="Times New Roman" w:hAnsi="Times New Roman" w:cs="Times New Roman"/>
          <w:b/>
          <w:sz w:val="24"/>
          <w:szCs w:val="24"/>
        </w:rPr>
        <w:t> </w:t>
      </w:r>
      <w:r w:rsidR="000770E2">
        <w:rPr>
          <w:rFonts w:ascii="Times New Roman" w:hAnsi="Times New Roman" w:cs="Times New Roman"/>
          <w:b/>
          <w:sz w:val="24"/>
          <w:szCs w:val="24"/>
        </w:rPr>
        <w:t> </w:t>
      </w:r>
      <w:r w:rsidR="000770E2">
        <w:rPr>
          <w:rFonts w:ascii="Times New Roman" w:hAnsi="Times New Roman" w:cs="Times New Roman"/>
          <w:b/>
          <w:sz w:val="24"/>
          <w:szCs w:val="24"/>
        </w:rPr>
        <w:t> </w:t>
      </w:r>
      <w:r w:rsidRPr="00740D12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1C2B479F" w14:textId="77777777" w:rsidR="009F484A" w:rsidRDefault="009F484A" w:rsidP="0029798C">
      <w:pPr>
        <w:pStyle w:val="Heading2"/>
      </w:pPr>
      <w:r>
        <w:t>Participation</w:t>
      </w:r>
    </w:p>
    <w:p w14:paraId="43675649" w14:textId="2E6DEE2B" w:rsidR="009F484A" w:rsidRDefault="009F484A" w:rsidP="009F48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Indicate the frequency of the applicant’s participation in LPA meetings from </w:t>
      </w:r>
      <w:r w:rsidR="004D14D9">
        <w:t xml:space="preserve">July </w:t>
      </w:r>
      <w:r>
        <w:t>1</w:t>
      </w:r>
      <w:r w:rsidR="004D14D9">
        <w:t xml:space="preserve">, 2016 </w:t>
      </w:r>
      <w:r>
        <w:t>-</w:t>
      </w:r>
      <w:r w:rsidR="004D14D9">
        <w:t xml:space="preserve"> June 30</w:t>
      </w:r>
      <w:r>
        <w:t xml:space="preserve">, </w:t>
      </w:r>
      <w:r w:rsidR="004D14D9">
        <w:t>2017</w:t>
      </w:r>
      <w:r>
        <w:t>:</w:t>
      </w:r>
    </w:p>
    <w:p w14:paraId="6E65F8D9" w14:textId="77777777" w:rsidR="009F484A" w:rsidRDefault="009F484A" w:rsidP="009F484A">
      <w:pPr>
        <w:pStyle w:val="ListParagraph"/>
        <w:spacing w:after="0" w:line="240" w:lineRule="auto"/>
      </w:pPr>
      <w:r>
        <w:t xml:space="preserve">Attended </w:t>
      </w:r>
      <w:r w:rsidRPr="00740D12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740D12">
        <w:rPr>
          <w:rFonts w:ascii="Times New Roman" w:hAnsi="Times New Roman" w:cs="Times New Roman"/>
        </w:rPr>
        <w:instrText xml:space="preserve"> FORMTEXT </w:instrText>
      </w:r>
      <w:r w:rsidRPr="00740D12">
        <w:rPr>
          <w:rFonts w:ascii="Times New Roman" w:hAnsi="Times New Roman" w:cs="Times New Roman"/>
        </w:rPr>
      </w:r>
      <w:r w:rsidRPr="00740D12">
        <w:rPr>
          <w:rFonts w:ascii="Times New Roman" w:hAnsi="Times New Roman" w:cs="Times New Roman"/>
        </w:rPr>
        <w:fldChar w:fldCharType="separate"/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</w:rPr>
        <w:fldChar w:fldCharType="end"/>
      </w:r>
      <w:bookmarkEnd w:id="5"/>
      <w:r>
        <w:t xml:space="preserve"> out of  </w:t>
      </w:r>
      <w:r w:rsidRPr="00740D12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740D12">
        <w:rPr>
          <w:rFonts w:ascii="Times New Roman" w:hAnsi="Times New Roman" w:cs="Times New Roman"/>
        </w:rPr>
        <w:instrText xml:space="preserve"> FORMTEXT </w:instrText>
      </w:r>
      <w:r w:rsidRPr="00740D12">
        <w:rPr>
          <w:rFonts w:ascii="Times New Roman" w:hAnsi="Times New Roman" w:cs="Times New Roman"/>
        </w:rPr>
      </w:r>
      <w:r w:rsidRPr="00740D12">
        <w:rPr>
          <w:rFonts w:ascii="Times New Roman" w:hAnsi="Times New Roman" w:cs="Times New Roman"/>
        </w:rPr>
        <w:fldChar w:fldCharType="separate"/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  <w:noProof/>
        </w:rPr>
        <w:t> </w:t>
      </w:r>
      <w:r w:rsidRPr="00740D12">
        <w:rPr>
          <w:rFonts w:ascii="Times New Roman" w:hAnsi="Times New Roman" w:cs="Times New Roman"/>
        </w:rPr>
        <w:fldChar w:fldCharType="end"/>
      </w:r>
      <w:bookmarkEnd w:id="6"/>
      <w:r>
        <w:t xml:space="preserve"> meetings. </w:t>
      </w:r>
    </w:p>
    <w:p w14:paraId="59087DDD" w14:textId="77777777" w:rsidR="009F484A" w:rsidRDefault="009F484A" w:rsidP="009F484A">
      <w:pPr>
        <w:pStyle w:val="ListParagraph"/>
        <w:spacing w:after="0" w:line="240" w:lineRule="auto"/>
      </w:pPr>
    </w:p>
    <w:p w14:paraId="3AB66A51" w14:textId="27D75520" w:rsidR="009F484A" w:rsidRDefault="009F484A" w:rsidP="00740D1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Was the Applicant involved in the January 2017 </w:t>
      </w:r>
      <w:r w:rsidR="00136FA6">
        <w:t>Point-in-</w:t>
      </w:r>
      <w:r>
        <w:t xml:space="preserve">Time Count </w:t>
      </w:r>
      <w:r w:rsidR="00D54343">
        <w:t xml:space="preserve">and Housing Inventory Chart </w:t>
      </w:r>
      <w:r>
        <w:t xml:space="preserve">(i.e. Applicant staff or volunteers assisted in planning and conducting the count, </w:t>
      </w:r>
      <w:r w:rsidR="00C71DA9">
        <w:t>assisted</w:t>
      </w:r>
      <w:r>
        <w:t xml:space="preserve"> in volunteer training, or submitted data</w:t>
      </w:r>
      <w:r w:rsidR="00D54343">
        <w:t xml:space="preserve"> for the PIT or HIC</w:t>
      </w:r>
      <w:r>
        <w:t>?</w:t>
      </w:r>
      <w:r w:rsidR="00D54343">
        <w:t xml:space="preserve">) </w:t>
      </w:r>
      <w:r w:rsidR="00FE7036">
        <w:t xml:space="preserve"> </w:t>
      </w:r>
      <w:bookmarkStart w:id="7" w:name="_Hlk491128387"/>
      <w:r w:rsidR="00FE7036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8" w:name="Dropdown2"/>
      <w:r w:rsidR="00FE7036" w:rsidRPr="002249F5">
        <w:rPr>
          <w:rFonts w:ascii="Times New Roman" w:hAnsi="Times New Roman"/>
          <w:b/>
        </w:rPr>
        <w:instrText xml:space="preserve"> FORMDROPDOWN </w:instrText>
      </w:r>
      <w:r w:rsidR="000770E2">
        <w:rPr>
          <w:rFonts w:ascii="Times New Roman" w:hAnsi="Times New Roman"/>
          <w:b/>
        </w:rPr>
      </w:r>
      <w:r w:rsidR="000770E2">
        <w:rPr>
          <w:rFonts w:ascii="Times New Roman" w:hAnsi="Times New Roman"/>
          <w:b/>
        </w:rPr>
        <w:fldChar w:fldCharType="separate"/>
      </w:r>
      <w:r w:rsidR="00FE7036" w:rsidRPr="002249F5">
        <w:rPr>
          <w:rFonts w:ascii="Times New Roman" w:hAnsi="Times New Roman"/>
          <w:b/>
        </w:rPr>
        <w:fldChar w:fldCharType="end"/>
      </w:r>
      <w:bookmarkEnd w:id="7"/>
      <w:bookmarkEnd w:id="8"/>
      <w:r w:rsidR="00FE7036" w:rsidRPr="002249F5">
        <w:rPr>
          <w:rFonts w:ascii="Times New Roman" w:hAnsi="Times New Roman"/>
          <w:b/>
        </w:rPr>
        <w:t xml:space="preserve"> </w:t>
      </w:r>
      <w:r w:rsidR="00FE7036">
        <w:rPr>
          <w:rFonts w:cs="Arial"/>
        </w:rPr>
        <w:t xml:space="preserve">  </w:t>
      </w:r>
    </w:p>
    <w:p w14:paraId="031978C0" w14:textId="77777777" w:rsidR="009F484A" w:rsidRDefault="009F484A" w:rsidP="0029798C">
      <w:pPr>
        <w:pStyle w:val="Heading2"/>
      </w:pPr>
      <w:r>
        <w:t>Coordination</w:t>
      </w:r>
    </w:p>
    <w:p w14:paraId="033A10A1" w14:textId="66B377E0" w:rsidR="009F484A" w:rsidRDefault="009F484A" w:rsidP="009F484A">
      <w:pPr>
        <w:pStyle w:val="ListParagraph"/>
        <w:numPr>
          <w:ilvl w:val="0"/>
          <w:numId w:val="1"/>
        </w:numPr>
        <w:spacing w:after="0" w:line="240" w:lineRule="auto"/>
      </w:pPr>
      <w:r>
        <w:t>Did the Applicant listed above consult with the LPA while preparing the 2017 ESG application and its proposed activities?</w:t>
      </w:r>
      <w:r w:rsidR="00FE7036">
        <w:t xml:space="preserve">  </w:t>
      </w:r>
      <w:r w:rsidR="00FE7036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FE7036" w:rsidRPr="002249F5">
        <w:rPr>
          <w:rFonts w:ascii="Times New Roman" w:hAnsi="Times New Roman"/>
          <w:b/>
        </w:rPr>
        <w:instrText xml:space="preserve"> FORMDROPDOWN </w:instrText>
      </w:r>
      <w:r w:rsidR="000770E2">
        <w:rPr>
          <w:rFonts w:ascii="Times New Roman" w:hAnsi="Times New Roman"/>
          <w:b/>
        </w:rPr>
      </w:r>
      <w:r w:rsidR="000770E2">
        <w:rPr>
          <w:rFonts w:ascii="Times New Roman" w:hAnsi="Times New Roman"/>
          <w:b/>
        </w:rPr>
        <w:fldChar w:fldCharType="separate"/>
      </w:r>
      <w:r w:rsidR="00FE7036" w:rsidRPr="002249F5">
        <w:rPr>
          <w:rFonts w:ascii="Times New Roman" w:hAnsi="Times New Roman"/>
          <w:b/>
        </w:rPr>
        <w:fldChar w:fldCharType="end"/>
      </w:r>
      <w:r w:rsidR="00FE7036" w:rsidRPr="002249F5">
        <w:rPr>
          <w:rFonts w:ascii="Times New Roman" w:hAnsi="Times New Roman"/>
          <w:b/>
        </w:rPr>
        <w:t xml:space="preserve"> </w:t>
      </w:r>
      <w:r w:rsidR="00FE7036">
        <w:rPr>
          <w:rFonts w:cs="Arial"/>
        </w:rPr>
        <w:t xml:space="preserve">  </w:t>
      </w:r>
    </w:p>
    <w:p w14:paraId="4736AD49" w14:textId="77777777" w:rsidR="009F484A" w:rsidRDefault="009F484A" w:rsidP="009F484A">
      <w:pPr>
        <w:spacing w:after="0" w:line="240" w:lineRule="auto"/>
        <w:ind w:left="720"/>
      </w:pPr>
    </w:p>
    <w:p w14:paraId="17A2AA68" w14:textId="4B7B0D12" w:rsidR="009F484A" w:rsidRDefault="009F484A" w:rsidP="009F48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the applicants proposed ESG activities align with the LPA’s priorities for serving persons experiencing homelessness and persons at-risk of homelessness? </w:t>
      </w:r>
      <w:r w:rsidR="00FE7036">
        <w:t xml:space="preserve"> </w:t>
      </w:r>
      <w:r w:rsidR="00FE7036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FE7036" w:rsidRPr="002249F5">
        <w:rPr>
          <w:rFonts w:ascii="Times New Roman" w:hAnsi="Times New Roman"/>
          <w:b/>
        </w:rPr>
        <w:instrText xml:space="preserve"> FORMDROPDOWN </w:instrText>
      </w:r>
      <w:r w:rsidR="000770E2">
        <w:rPr>
          <w:rFonts w:ascii="Times New Roman" w:hAnsi="Times New Roman"/>
          <w:b/>
        </w:rPr>
      </w:r>
      <w:r w:rsidR="000770E2">
        <w:rPr>
          <w:rFonts w:ascii="Times New Roman" w:hAnsi="Times New Roman"/>
          <w:b/>
        </w:rPr>
        <w:fldChar w:fldCharType="separate"/>
      </w:r>
      <w:r w:rsidR="00FE7036" w:rsidRPr="002249F5">
        <w:rPr>
          <w:rFonts w:ascii="Times New Roman" w:hAnsi="Times New Roman"/>
          <w:b/>
        </w:rPr>
        <w:fldChar w:fldCharType="end"/>
      </w:r>
      <w:r w:rsidR="00FE7036" w:rsidRPr="002249F5">
        <w:rPr>
          <w:rFonts w:ascii="Times New Roman" w:hAnsi="Times New Roman"/>
          <w:b/>
        </w:rPr>
        <w:t xml:space="preserve"> </w:t>
      </w:r>
      <w:r w:rsidR="00FE7036">
        <w:rPr>
          <w:rFonts w:cs="Arial"/>
        </w:rPr>
        <w:t xml:space="preserve">  </w:t>
      </w:r>
    </w:p>
    <w:p w14:paraId="06D3BF76" w14:textId="77777777" w:rsidR="00C71DA9" w:rsidRDefault="00C71DA9" w:rsidP="009F484A">
      <w:pPr>
        <w:spacing w:after="0" w:line="240" w:lineRule="auto"/>
      </w:pPr>
    </w:p>
    <w:p w14:paraId="7FDA4ABF" w14:textId="77777777" w:rsidR="009F484A" w:rsidRDefault="009F484A" w:rsidP="00740D12">
      <w:pPr>
        <w:pStyle w:val="ListParagraph"/>
        <w:numPr>
          <w:ilvl w:val="1"/>
          <w:numId w:val="1"/>
        </w:numPr>
        <w:spacing w:after="0" w:line="240" w:lineRule="auto"/>
      </w:pPr>
      <w:r>
        <w:t>If the proposed ESG activities do not align with the LPA’s priorities for serving persons experiencing homelessness and persons at risk of homelessness, briefly explain why: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F484A" w14:paraId="7A358D19" w14:textId="77777777" w:rsidTr="00740D12">
        <w:tc>
          <w:tcPr>
            <w:tcW w:w="8635" w:type="dxa"/>
          </w:tcPr>
          <w:p w14:paraId="747276B9" w14:textId="77777777" w:rsidR="009F484A" w:rsidRPr="00740D12" w:rsidRDefault="007F2B71" w:rsidP="009F484A">
            <w:pPr>
              <w:rPr>
                <w:rFonts w:ascii="Times New Roman" w:hAnsi="Times New Roman" w:cs="Times New Roman"/>
              </w:rPr>
            </w:pP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40D12">
              <w:rPr>
                <w:rFonts w:ascii="Times New Roman" w:hAnsi="Times New Roman" w:cs="Times New Roman"/>
                <w:noProof/>
                <w:sz w:val="20"/>
                <w:szCs w:val="20"/>
              </w:rPr>
              <w:t>Enter Response Here- Maximum 2000 Characters</w:t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641826D" w14:textId="77777777" w:rsidR="009F484A" w:rsidRDefault="009F484A" w:rsidP="009F484A"/>
        </w:tc>
      </w:tr>
    </w:tbl>
    <w:p w14:paraId="737301CC" w14:textId="77777777" w:rsidR="009F484A" w:rsidRDefault="009F484A" w:rsidP="009F484A">
      <w:pPr>
        <w:spacing w:after="0" w:line="240" w:lineRule="auto"/>
      </w:pPr>
    </w:p>
    <w:p w14:paraId="1E18E9EB" w14:textId="4C7855C4" w:rsidR="007F2B71" w:rsidRDefault="007F2B71" w:rsidP="00740D12">
      <w:pPr>
        <w:pStyle w:val="ListParagraph"/>
        <w:numPr>
          <w:ilvl w:val="0"/>
          <w:numId w:val="1"/>
        </w:numPr>
        <w:spacing w:after="0" w:line="240" w:lineRule="auto"/>
      </w:pPr>
      <w:r>
        <w:t>Include any further information in support of this Applicant: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F2B71" w14:paraId="67604374" w14:textId="77777777" w:rsidTr="00740D12">
        <w:tc>
          <w:tcPr>
            <w:tcW w:w="8635" w:type="dxa"/>
          </w:tcPr>
          <w:p w14:paraId="3CD2AB1F" w14:textId="77777777" w:rsidR="007F2B71" w:rsidRPr="00740D12" w:rsidRDefault="007F2B71" w:rsidP="007F2B71">
            <w:pPr>
              <w:rPr>
                <w:rFonts w:ascii="Times New Roman" w:hAnsi="Times New Roman" w:cs="Times New Roman"/>
              </w:rPr>
            </w:pP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Response Here- Maximum 2000 Characters"/>
                    <w:maxLength w:val="2000"/>
                  </w:textInput>
                </w:ffData>
              </w:fldChar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40D12">
              <w:rPr>
                <w:rFonts w:ascii="Times New Roman" w:hAnsi="Times New Roman" w:cs="Times New Roman"/>
                <w:noProof/>
                <w:sz w:val="20"/>
                <w:szCs w:val="20"/>
              </w:rPr>
              <w:t>Enter Response Here- Maximum 2000 Characters</w:t>
            </w:r>
            <w:r w:rsidRPr="00740D1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8FB9A6D" w14:textId="77777777" w:rsidR="007F2B71" w:rsidRDefault="007F2B71" w:rsidP="007F2B71"/>
        </w:tc>
      </w:tr>
    </w:tbl>
    <w:p w14:paraId="73089CB8" w14:textId="77777777" w:rsidR="009F484A" w:rsidRDefault="009F484A" w:rsidP="007F2B71">
      <w:pPr>
        <w:spacing w:after="0" w:line="240" w:lineRule="auto"/>
      </w:pPr>
    </w:p>
    <w:p w14:paraId="0C1A08BD" w14:textId="02312192" w:rsidR="007F2B71" w:rsidRDefault="007F2B71" w:rsidP="007F2B71">
      <w:pPr>
        <w:spacing w:after="0" w:line="240" w:lineRule="auto"/>
      </w:pPr>
      <w:r>
        <w:t xml:space="preserve">I certify that the information provided on the Applicant’s participation and coordination is accurate and verifiable.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FE7036" w14:paraId="289FEC48" w14:textId="77777777" w:rsidTr="00740D12">
        <w:tc>
          <w:tcPr>
            <w:tcW w:w="5665" w:type="dxa"/>
          </w:tcPr>
          <w:p w14:paraId="0C007A13" w14:textId="77777777" w:rsidR="00FE7036" w:rsidRDefault="00FE7036" w:rsidP="007F2B71">
            <w:pPr>
              <w:rPr>
                <w:sz w:val="20"/>
              </w:rPr>
            </w:pPr>
            <w:r w:rsidRPr="00740D12">
              <w:rPr>
                <w:sz w:val="20"/>
              </w:rPr>
              <w:t>Name of LPA Representative</w:t>
            </w:r>
          </w:p>
          <w:p w14:paraId="181285CA" w14:textId="77777777" w:rsidR="00FE7036" w:rsidRDefault="00FE7036" w:rsidP="007F2B71">
            <w:pPr>
              <w:rPr>
                <w:rFonts w:ascii="Times New Roman" w:hAnsi="Times New Roman" w:cs="Times New Roman"/>
              </w:rPr>
            </w:pPr>
            <w:r w:rsidRPr="00CB70B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70B3">
              <w:rPr>
                <w:rFonts w:ascii="Times New Roman" w:hAnsi="Times New Roman" w:cs="Times New Roman"/>
              </w:rPr>
              <w:instrText xml:space="preserve"> FORMTEXT </w:instrText>
            </w:r>
            <w:r w:rsidRPr="00CB70B3">
              <w:rPr>
                <w:rFonts w:ascii="Times New Roman" w:hAnsi="Times New Roman" w:cs="Times New Roman"/>
              </w:rPr>
            </w:r>
            <w:r w:rsidRPr="00CB70B3">
              <w:rPr>
                <w:rFonts w:ascii="Times New Roman" w:hAnsi="Times New Roman" w:cs="Times New Roman"/>
              </w:rPr>
              <w:fldChar w:fldCharType="separate"/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</w:rPr>
              <w:fldChar w:fldCharType="end"/>
            </w:r>
          </w:p>
          <w:p w14:paraId="51B20BC9" w14:textId="7148FCAE" w:rsidR="00FE7036" w:rsidRPr="00740D12" w:rsidRDefault="00FE7036" w:rsidP="007F2B71">
            <w:pPr>
              <w:rPr>
                <w:sz w:val="20"/>
              </w:rPr>
            </w:pPr>
          </w:p>
        </w:tc>
        <w:tc>
          <w:tcPr>
            <w:tcW w:w="3685" w:type="dxa"/>
          </w:tcPr>
          <w:p w14:paraId="57820758" w14:textId="77777777" w:rsidR="00FE7036" w:rsidRDefault="00FE7036" w:rsidP="007F2B71">
            <w:pPr>
              <w:rPr>
                <w:sz w:val="20"/>
              </w:rPr>
            </w:pPr>
            <w:r w:rsidRPr="00740D12">
              <w:rPr>
                <w:sz w:val="20"/>
              </w:rPr>
              <w:t>Title</w:t>
            </w:r>
          </w:p>
          <w:p w14:paraId="367B05F2" w14:textId="50E50252" w:rsidR="00FE7036" w:rsidRPr="00740D12" w:rsidRDefault="00FE7036" w:rsidP="007F2B71">
            <w:pPr>
              <w:rPr>
                <w:sz w:val="20"/>
              </w:rPr>
            </w:pPr>
            <w:r w:rsidRPr="00CB70B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70B3">
              <w:rPr>
                <w:rFonts w:ascii="Times New Roman" w:hAnsi="Times New Roman" w:cs="Times New Roman"/>
              </w:rPr>
              <w:instrText xml:space="preserve"> FORMTEXT </w:instrText>
            </w:r>
            <w:r w:rsidRPr="00CB70B3">
              <w:rPr>
                <w:rFonts w:ascii="Times New Roman" w:hAnsi="Times New Roman" w:cs="Times New Roman"/>
              </w:rPr>
            </w:r>
            <w:r w:rsidRPr="00CB70B3">
              <w:rPr>
                <w:rFonts w:ascii="Times New Roman" w:hAnsi="Times New Roman" w:cs="Times New Roman"/>
              </w:rPr>
              <w:fldChar w:fldCharType="separate"/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7036" w14:paraId="7C1056AD" w14:textId="77777777" w:rsidTr="00740D12">
        <w:tc>
          <w:tcPr>
            <w:tcW w:w="5665" w:type="dxa"/>
          </w:tcPr>
          <w:p w14:paraId="0D7FE696" w14:textId="77777777" w:rsidR="00FE7036" w:rsidRDefault="00FE7036" w:rsidP="007F2B71">
            <w:pPr>
              <w:rPr>
                <w:sz w:val="20"/>
              </w:rPr>
            </w:pPr>
            <w:r w:rsidRPr="00740D12">
              <w:rPr>
                <w:sz w:val="20"/>
              </w:rPr>
              <w:t>Email</w:t>
            </w:r>
          </w:p>
          <w:p w14:paraId="1A38580E" w14:textId="658614E8" w:rsidR="00FE7036" w:rsidRPr="00740D12" w:rsidRDefault="00FE7036" w:rsidP="007F2B71">
            <w:pPr>
              <w:rPr>
                <w:sz w:val="20"/>
              </w:rPr>
            </w:pPr>
            <w:r w:rsidRPr="00CB70B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70B3">
              <w:rPr>
                <w:rFonts w:ascii="Times New Roman" w:hAnsi="Times New Roman" w:cs="Times New Roman"/>
              </w:rPr>
              <w:instrText xml:space="preserve"> FORMTEXT </w:instrText>
            </w:r>
            <w:r w:rsidRPr="00CB70B3">
              <w:rPr>
                <w:rFonts w:ascii="Times New Roman" w:hAnsi="Times New Roman" w:cs="Times New Roman"/>
              </w:rPr>
            </w:r>
            <w:r w:rsidRPr="00CB70B3">
              <w:rPr>
                <w:rFonts w:ascii="Times New Roman" w:hAnsi="Times New Roman" w:cs="Times New Roman"/>
              </w:rPr>
              <w:fldChar w:fldCharType="separate"/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14:paraId="0313751C" w14:textId="77777777" w:rsidR="00FE7036" w:rsidRDefault="00FE7036" w:rsidP="007F2B71">
            <w:pPr>
              <w:rPr>
                <w:sz w:val="20"/>
              </w:rPr>
            </w:pPr>
            <w:r w:rsidRPr="00740D12">
              <w:rPr>
                <w:sz w:val="20"/>
              </w:rPr>
              <w:t>Phone</w:t>
            </w:r>
          </w:p>
          <w:p w14:paraId="7E96D903" w14:textId="4B9A5388" w:rsidR="00FE7036" w:rsidRPr="00740D12" w:rsidRDefault="00FE7036" w:rsidP="007F2B71">
            <w:pPr>
              <w:rPr>
                <w:sz w:val="20"/>
              </w:rPr>
            </w:pPr>
            <w:r w:rsidRPr="00CB70B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70B3">
              <w:rPr>
                <w:rFonts w:ascii="Times New Roman" w:hAnsi="Times New Roman" w:cs="Times New Roman"/>
              </w:rPr>
              <w:instrText xml:space="preserve"> FORMTEXT </w:instrText>
            </w:r>
            <w:r w:rsidRPr="00CB70B3">
              <w:rPr>
                <w:rFonts w:ascii="Times New Roman" w:hAnsi="Times New Roman" w:cs="Times New Roman"/>
              </w:rPr>
            </w:r>
            <w:r w:rsidRPr="00CB70B3">
              <w:rPr>
                <w:rFonts w:ascii="Times New Roman" w:hAnsi="Times New Roman" w:cs="Times New Roman"/>
              </w:rPr>
              <w:fldChar w:fldCharType="separate"/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  <w:noProof/>
              </w:rPr>
              <w:t> </w:t>
            </w:r>
            <w:r w:rsidRPr="00CB70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7036" w14:paraId="7C4FADC1" w14:textId="77777777" w:rsidTr="00740D12">
        <w:trPr>
          <w:trHeight w:val="665"/>
        </w:trPr>
        <w:tc>
          <w:tcPr>
            <w:tcW w:w="5665" w:type="dxa"/>
          </w:tcPr>
          <w:p w14:paraId="19DA1E2A" w14:textId="6922301D" w:rsidR="00FE7036" w:rsidRPr="00740D12" w:rsidRDefault="00FE7036" w:rsidP="007F2B71">
            <w:pPr>
              <w:rPr>
                <w:sz w:val="20"/>
              </w:rPr>
            </w:pPr>
            <w:r w:rsidRPr="00FE7036">
              <w:rPr>
                <w:sz w:val="20"/>
              </w:rPr>
              <w:t>Signature</w:t>
            </w:r>
          </w:p>
        </w:tc>
        <w:tc>
          <w:tcPr>
            <w:tcW w:w="3685" w:type="dxa"/>
          </w:tcPr>
          <w:p w14:paraId="43738F11" w14:textId="2BFBBDCD" w:rsidR="00FE7036" w:rsidRPr="00740D12" w:rsidRDefault="00FE7036" w:rsidP="007F2B71">
            <w:pPr>
              <w:rPr>
                <w:sz w:val="20"/>
              </w:rPr>
            </w:pPr>
            <w:r w:rsidRPr="00740D12">
              <w:rPr>
                <w:sz w:val="20"/>
              </w:rPr>
              <w:t>Date</w:t>
            </w:r>
          </w:p>
          <w:p w14:paraId="5FC3F9B6" w14:textId="6F0F927C" w:rsidR="00FE7036" w:rsidRPr="00740D12" w:rsidRDefault="00FE7036" w:rsidP="007F2B71">
            <w:pPr>
              <w:rPr>
                <w:sz w:val="20"/>
              </w:rPr>
            </w:pPr>
          </w:p>
        </w:tc>
      </w:tr>
      <w:bookmarkEnd w:id="0"/>
    </w:tbl>
    <w:p w14:paraId="0038CFB0" w14:textId="4F6058D1" w:rsidR="007F2B71" w:rsidRDefault="007F2B71" w:rsidP="00740D12">
      <w:pPr>
        <w:spacing w:after="0" w:line="240" w:lineRule="auto"/>
      </w:pPr>
    </w:p>
    <w:sectPr w:rsidR="007F2B71" w:rsidSect="00740D12">
      <w:footerReference w:type="default" r:id="rId7"/>
      <w:headerReference w:type="first" r:id="rId8"/>
      <w:footerReference w:type="first" r:id="rId9"/>
      <w:pgSz w:w="12240" w:h="15840"/>
      <w:pgMar w:top="576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0AAE" w14:textId="77777777" w:rsidR="007F6AF5" w:rsidRDefault="007F6AF5" w:rsidP="00C71DA9">
      <w:pPr>
        <w:spacing w:after="0" w:line="240" w:lineRule="auto"/>
      </w:pPr>
      <w:r>
        <w:separator/>
      </w:r>
    </w:p>
  </w:endnote>
  <w:endnote w:type="continuationSeparator" w:id="0">
    <w:p w14:paraId="5D472329" w14:textId="77777777" w:rsidR="007F6AF5" w:rsidRDefault="007F6AF5" w:rsidP="00C7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F36E" w14:textId="7A06AC01" w:rsidR="00FE7036" w:rsidRPr="00C27BB7" w:rsidRDefault="00FE7036" w:rsidP="00FE7036">
    <w:pPr>
      <w:pStyle w:val="Footer"/>
      <w:rPr>
        <w:color w:val="7F7F7F" w:themeColor="text1" w:themeTint="80"/>
        <w:sz w:val="20"/>
      </w:rPr>
    </w:pPr>
    <w:r w:rsidRPr="00FE7036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t xml:space="preserve">FY17 NC ESG </w:t>
    </w:r>
    <w:r>
      <w:rPr>
        <w:color w:val="7F7F7F" w:themeColor="text1" w:themeTint="80"/>
        <w:sz w:val="20"/>
      </w:rPr>
      <w:t xml:space="preserve">LPA Participation and Coordination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 w:rsidR="005044FE"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  <w:p w14:paraId="75E444EC" w14:textId="1A0D453D" w:rsidR="00C71DA9" w:rsidRPr="00C71DA9" w:rsidRDefault="00C71DA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EF3E" w14:textId="3325BE94" w:rsidR="00740D12" w:rsidRDefault="00740D12">
    <w:pPr>
      <w:pStyle w:val="Footer"/>
    </w:pPr>
    <w:r>
      <w:t>FY17 NC ESG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1103" w14:textId="77777777" w:rsidR="007F6AF5" w:rsidRDefault="007F6AF5" w:rsidP="00C71DA9">
      <w:pPr>
        <w:spacing w:after="0" w:line="240" w:lineRule="auto"/>
      </w:pPr>
      <w:r>
        <w:separator/>
      </w:r>
    </w:p>
  </w:footnote>
  <w:footnote w:type="continuationSeparator" w:id="0">
    <w:p w14:paraId="1439BBEE" w14:textId="77777777" w:rsidR="007F6AF5" w:rsidRDefault="007F6AF5" w:rsidP="00C7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77E5" w14:textId="77777777" w:rsidR="00FE7036" w:rsidRDefault="00FE7036">
    <w:pPr>
      <w:pStyle w:val="Heading1"/>
      <w:jc w:val="center"/>
      <w:rPr>
        <w:rFonts w:eastAsia="Times New Roman"/>
      </w:rPr>
    </w:pPr>
    <w:r w:rsidRPr="00FE7036">
      <w:rPr>
        <w:rFonts w:eastAsia="Times New Roman"/>
      </w:rPr>
      <w:t>North Carolina Emergency Solutions Grants Program</w:t>
    </w:r>
  </w:p>
  <w:p w14:paraId="25DECEB8" w14:textId="20F6004F" w:rsidR="00FE7036" w:rsidRDefault="00FE7036" w:rsidP="00740D12">
    <w:pPr>
      <w:pStyle w:val="Subtitle"/>
      <w:jc w:val="center"/>
    </w:pPr>
    <w:r>
      <w:t>Certificate of Local Planning Area Participation and Coordination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44B5"/>
    <w:multiLevelType w:val="multilevel"/>
    <w:tmpl w:val="F91A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C67C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pFrOpm+wxLddW5cQPj/z+j2wReqzzIu4p3CbpK0KJKL28+xPq/v87bPGiXYKujsAZYK6AbiV7WuJZE2j08jRw==" w:salt="K5Xqrebieeg1JY/lkXqj1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F"/>
    <w:rsid w:val="00020C02"/>
    <w:rsid w:val="000770E2"/>
    <w:rsid w:val="00136FA6"/>
    <w:rsid w:val="00207F76"/>
    <w:rsid w:val="00263DBA"/>
    <w:rsid w:val="0029798C"/>
    <w:rsid w:val="004C6D3C"/>
    <w:rsid w:val="004D14D9"/>
    <w:rsid w:val="005044FE"/>
    <w:rsid w:val="00554777"/>
    <w:rsid w:val="005676E2"/>
    <w:rsid w:val="005F698A"/>
    <w:rsid w:val="006A780F"/>
    <w:rsid w:val="006D77BB"/>
    <w:rsid w:val="00740D12"/>
    <w:rsid w:val="007E271F"/>
    <w:rsid w:val="007F2B71"/>
    <w:rsid w:val="007F6AF5"/>
    <w:rsid w:val="00807602"/>
    <w:rsid w:val="008509AF"/>
    <w:rsid w:val="008C6468"/>
    <w:rsid w:val="00984079"/>
    <w:rsid w:val="009F484A"/>
    <w:rsid w:val="00A01E29"/>
    <w:rsid w:val="00A26DF1"/>
    <w:rsid w:val="00A36E69"/>
    <w:rsid w:val="00A56CDB"/>
    <w:rsid w:val="00B43FF7"/>
    <w:rsid w:val="00B66B99"/>
    <w:rsid w:val="00BA063B"/>
    <w:rsid w:val="00BC19AD"/>
    <w:rsid w:val="00C609A1"/>
    <w:rsid w:val="00C71DA9"/>
    <w:rsid w:val="00D54343"/>
    <w:rsid w:val="00E06566"/>
    <w:rsid w:val="00E54156"/>
    <w:rsid w:val="00ED3BFF"/>
    <w:rsid w:val="00F136D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71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7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84A"/>
    <w:pPr>
      <w:ind w:left="720"/>
      <w:contextualSpacing/>
    </w:pPr>
  </w:style>
  <w:style w:type="table" w:styleId="TableGrid">
    <w:name w:val="Table Grid"/>
    <w:basedOn w:val="TableNormal"/>
    <w:uiPriority w:val="59"/>
    <w:rsid w:val="009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7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A9"/>
  </w:style>
  <w:style w:type="paragraph" w:styleId="Footer">
    <w:name w:val="footer"/>
    <w:basedOn w:val="Normal"/>
    <w:link w:val="FooterChar"/>
    <w:uiPriority w:val="99"/>
    <w:unhideWhenUsed/>
    <w:rsid w:val="00C7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A9"/>
  </w:style>
  <w:style w:type="paragraph" w:styleId="Subtitle">
    <w:name w:val="Subtitle"/>
    <w:basedOn w:val="Normal"/>
    <w:next w:val="Normal"/>
    <w:link w:val="SubtitleChar"/>
    <w:uiPriority w:val="11"/>
    <w:qFormat/>
    <w:rsid w:val="00FE70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0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2017-09-12T16:48:00Z</dcterms:created>
  <dcterms:modified xsi:type="dcterms:W3CDTF">2017-09-12T16:48:00Z</dcterms:modified>
</cp:coreProperties>
</file>