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3F7B40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592580" cy="403860"/>
            <wp:effectExtent l="0" t="0" r="7620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s of New Hou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1F" w:rsidRDefault="00EB2F1F" w:rsidP="00791C41">
      <w:pPr>
        <w:spacing w:after="0"/>
        <w:jc w:val="center"/>
      </w:pPr>
      <w:r>
        <w:t xml:space="preserve">Housing Visions Continuum of Care </w:t>
      </w:r>
    </w:p>
    <w:p w:rsidR="00EB2F1F" w:rsidRDefault="004C33CB" w:rsidP="00594479">
      <w:pPr>
        <w:spacing w:after="0"/>
        <w:jc w:val="center"/>
      </w:pPr>
      <w:r>
        <w:t>February 10, 2016</w:t>
      </w:r>
    </w:p>
    <w:p w:rsidR="00EB2F1F" w:rsidRPr="000A2FCA" w:rsidRDefault="00EB2F1F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EB2F1F" w:rsidRDefault="00EB2F1F" w:rsidP="00C3606A">
      <w:pPr>
        <w:spacing w:after="240"/>
        <w:rPr>
          <w:sz w:val="20"/>
          <w:szCs w:val="20"/>
        </w:rPr>
      </w:pPr>
    </w:p>
    <w:p w:rsidR="00C4060A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C4060A">
        <w:rPr>
          <w:sz w:val="20"/>
          <w:szCs w:val="20"/>
        </w:rPr>
        <w:t>Introductions/ Welcome/ Sign In</w:t>
      </w:r>
    </w:p>
    <w:p w:rsidR="00C4060A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C4060A">
        <w:rPr>
          <w:sz w:val="20"/>
          <w:szCs w:val="20"/>
        </w:rPr>
        <w:t xml:space="preserve">Review Minutes </w:t>
      </w:r>
    </w:p>
    <w:p w:rsidR="00DF3E04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C4060A">
        <w:rPr>
          <w:sz w:val="20"/>
          <w:szCs w:val="20"/>
        </w:rPr>
        <w:t>Balance of Stat</w:t>
      </w:r>
      <w:r w:rsidRPr="00F54028">
        <w:rPr>
          <w:sz w:val="20"/>
          <w:szCs w:val="20"/>
        </w:rPr>
        <w:t xml:space="preserve">e </w:t>
      </w:r>
      <w:r w:rsidR="00E05D69">
        <w:rPr>
          <w:sz w:val="20"/>
          <w:szCs w:val="20"/>
        </w:rPr>
        <w:t xml:space="preserve">– See Back </w:t>
      </w:r>
      <w:r w:rsidR="00947D48">
        <w:rPr>
          <w:sz w:val="20"/>
          <w:szCs w:val="20"/>
        </w:rPr>
        <w:t>of Agenda</w:t>
      </w:r>
    </w:p>
    <w:p w:rsidR="004C33CB" w:rsidRDefault="004C33CB" w:rsidP="004C33CB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Coordinated Assessment</w:t>
      </w:r>
    </w:p>
    <w:p w:rsidR="004C33CB" w:rsidRDefault="004C33CB" w:rsidP="004C33CB">
      <w:pPr>
        <w:pStyle w:val="ListParagraph"/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Changed from VISPDAT Version 1 to Version 2 effective Jan. 1 2016 – please review the training and make sure you are using the correct version</w:t>
      </w:r>
    </w:p>
    <w:p w:rsidR="004C33CB" w:rsidRPr="00045055" w:rsidRDefault="004C33CB" w:rsidP="004C33CB">
      <w:pPr>
        <w:pStyle w:val="ListParagraph"/>
        <w:numPr>
          <w:ilvl w:val="2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Step by Step instructions : </w:t>
      </w:r>
      <w:hyperlink r:id="rId6" w:history="1">
        <w:r w:rsidRPr="00156185">
          <w:rPr>
            <w:rStyle w:val="Hyperlink"/>
            <w:sz w:val="20"/>
            <w:szCs w:val="20"/>
          </w:rPr>
          <w:t>http://www.ncceh.org/files/6366/</w:t>
        </w:r>
      </w:hyperlink>
      <w:r>
        <w:rPr>
          <w:sz w:val="20"/>
          <w:szCs w:val="20"/>
        </w:rPr>
        <w:t xml:space="preserve"> </w:t>
      </w:r>
    </w:p>
    <w:p w:rsidR="004C33CB" w:rsidRDefault="004C33CB" w:rsidP="004C33CB">
      <w:pPr>
        <w:pStyle w:val="ListParagraph"/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Coordinated Assessment </w:t>
      </w:r>
      <w:r w:rsidR="004C3E86">
        <w:rPr>
          <w:sz w:val="20"/>
          <w:szCs w:val="20"/>
        </w:rPr>
        <w:t>Exchange</w:t>
      </w:r>
      <w:r>
        <w:rPr>
          <w:sz w:val="20"/>
          <w:szCs w:val="20"/>
        </w:rPr>
        <w:t xml:space="preserve"> – Tuesday </w:t>
      </w:r>
      <w:r>
        <w:rPr>
          <w:sz w:val="20"/>
          <w:szCs w:val="20"/>
        </w:rPr>
        <w:t>March 8</w:t>
      </w:r>
      <w:r w:rsidRPr="004C33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3-4pm – must register to attend</w:t>
      </w:r>
    </w:p>
    <w:p w:rsidR="004C3E86" w:rsidRDefault="004C3E86" w:rsidP="004C33CB">
      <w:pPr>
        <w:pStyle w:val="ListParagraph"/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Coordinated Assessment work group meeting – need to set a date and time to meet</w:t>
      </w:r>
    </w:p>
    <w:p w:rsidR="004C33CB" w:rsidRDefault="004C33CB" w:rsidP="004C33CB">
      <w:pPr>
        <w:pStyle w:val="ListParagraph"/>
        <w:spacing w:after="240"/>
        <w:ind w:left="1710"/>
        <w:rPr>
          <w:sz w:val="20"/>
          <w:szCs w:val="20"/>
        </w:rPr>
      </w:pPr>
    </w:p>
    <w:p w:rsidR="004C33CB" w:rsidRDefault="004C33CB" w:rsidP="00080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C33CB">
        <w:rPr>
          <w:sz w:val="20"/>
          <w:szCs w:val="20"/>
        </w:rPr>
        <w:t>Point in Time Count</w:t>
      </w:r>
    </w:p>
    <w:p w:rsidR="004C33CB" w:rsidRDefault="004C33CB" w:rsidP="004C33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C33CB">
        <w:rPr>
          <w:sz w:val="20"/>
          <w:szCs w:val="20"/>
        </w:rPr>
        <w:t>Review</w:t>
      </w:r>
    </w:p>
    <w:p w:rsidR="004C33CB" w:rsidRDefault="004C33CB" w:rsidP="001E127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Preliminary numbers</w:t>
      </w:r>
    </w:p>
    <w:p w:rsidR="004C33CB" w:rsidRDefault="004C33CB" w:rsidP="001E127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C33CB">
        <w:rPr>
          <w:sz w:val="20"/>
          <w:szCs w:val="20"/>
        </w:rPr>
        <w:t>What worked and what didn’t?  How do we improve?</w:t>
      </w:r>
    </w:p>
    <w:p w:rsidR="001E1275" w:rsidRPr="004C33CB" w:rsidRDefault="001E1275" w:rsidP="001E1275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sz w:val="20"/>
          <w:szCs w:val="20"/>
        </w:rPr>
      </w:pPr>
    </w:p>
    <w:p w:rsidR="001E1275" w:rsidRDefault="001E1275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proofErr w:type="gramStart"/>
      <w:r w:rsidRPr="001E1275">
        <w:rPr>
          <w:sz w:val="20"/>
          <w:szCs w:val="20"/>
        </w:rPr>
        <w:t>Statistics  -</w:t>
      </w:r>
      <w:proofErr w:type="gramEnd"/>
      <w:r w:rsidRPr="001E1275">
        <w:rPr>
          <w:sz w:val="20"/>
          <w:szCs w:val="20"/>
        </w:rPr>
        <w:t>??</w:t>
      </w:r>
    </w:p>
    <w:p w:rsidR="001E1275" w:rsidRPr="001E1275" w:rsidRDefault="001E1275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1E1275">
        <w:rPr>
          <w:sz w:val="20"/>
          <w:szCs w:val="20"/>
        </w:rPr>
        <w:t>Events Committee</w:t>
      </w:r>
    </w:p>
    <w:p w:rsidR="001E1275" w:rsidRDefault="001E1275" w:rsidP="004C3E86">
      <w:pPr>
        <w:pStyle w:val="ListParagraph"/>
        <w:numPr>
          <w:ilvl w:val="1"/>
          <w:numId w:val="1"/>
        </w:numPr>
        <w:spacing w:after="240" w:line="240" w:lineRule="auto"/>
        <w:rPr>
          <w:sz w:val="20"/>
          <w:szCs w:val="20"/>
        </w:rPr>
      </w:pPr>
      <w:r w:rsidRPr="001E1275">
        <w:rPr>
          <w:sz w:val="20"/>
          <w:szCs w:val="20"/>
        </w:rPr>
        <w:t>Need committee to work on PIT and HHAW events as well as other events the group would like to work on</w:t>
      </w:r>
    </w:p>
    <w:p w:rsidR="004C3E86" w:rsidRDefault="004C3E86" w:rsidP="004C3E86">
      <w:pPr>
        <w:pStyle w:val="ListParagraph"/>
        <w:spacing w:after="240" w:line="240" w:lineRule="auto"/>
        <w:ind w:left="1440"/>
        <w:rPr>
          <w:sz w:val="20"/>
          <w:szCs w:val="20"/>
        </w:rPr>
      </w:pPr>
    </w:p>
    <w:p w:rsidR="004C3E86" w:rsidRDefault="004C3E86" w:rsidP="004C3E86">
      <w:pPr>
        <w:pStyle w:val="ListParagraph"/>
        <w:numPr>
          <w:ilvl w:val="0"/>
          <w:numId w:val="1"/>
        </w:numPr>
        <w:spacing w:after="2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Housing Visions Website</w:t>
      </w:r>
    </w:p>
    <w:p w:rsidR="004C3E86" w:rsidRDefault="004C3E86" w:rsidP="004C3E86">
      <w:pPr>
        <w:pStyle w:val="ListParagraph"/>
        <w:numPr>
          <w:ilvl w:val="1"/>
          <w:numId w:val="1"/>
        </w:numPr>
        <w:spacing w:after="2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Need to be utilizing this more</w:t>
      </w:r>
    </w:p>
    <w:p w:rsidR="004C3E86" w:rsidRDefault="004C3E86" w:rsidP="004C3E86">
      <w:pPr>
        <w:pStyle w:val="ListParagraph"/>
        <w:numPr>
          <w:ilvl w:val="1"/>
          <w:numId w:val="1"/>
        </w:numPr>
        <w:spacing w:after="2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Update form - Handout</w:t>
      </w:r>
    </w:p>
    <w:p w:rsidR="004C3E86" w:rsidRDefault="004C3E86" w:rsidP="004C3E86">
      <w:pPr>
        <w:pStyle w:val="ListParagraph"/>
        <w:tabs>
          <w:tab w:val="left" w:pos="7560"/>
        </w:tabs>
        <w:spacing w:after="240" w:line="480" w:lineRule="auto"/>
        <w:ind w:left="144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ab/>
      </w:r>
      <w:bookmarkStart w:id="0" w:name="_GoBack"/>
      <w:bookmarkEnd w:id="0"/>
    </w:p>
    <w:p w:rsidR="007F3BC2" w:rsidRPr="004C3E86" w:rsidRDefault="00804EE9" w:rsidP="004C3E86">
      <w:pPr>
        <w:pStyle w:val="ListParagraph"/>
        <w:numPr>
          <w:ilvl w:val="0"/>
          <w:numId w:val="1"/>
        </w:numPr>
        <w:spacing w:after="240" w:line="480" w:lineRule="auto"/>
        <w:rPr>
          <w:rStyle w:val="Hyperlink"/>
          <w:color w:val="auto"/>
          <w:sz w:val="20"/>
          <w:szCs w:val="20"/>
          <w:u w:val="none"/>
        </w:rPr>
      </w:pPr>
      <w:r w:rsidRPr="004C3E86">
        <w:rPr>
          <w:rStyle w:val="Hyperlink"/>
          <w:color w:val="auto"/>
          <w:sz w:val="20"/>
          <w:szCs w:val="20"/>
          <w:u w:val="none"/>
        </w:rPr>
        <w:t>Agency Updates</w:t>
      </w:r>
    </w:p>
    <w:p w:rsidR="00EB2F1F" w:rsidRPr="007F3BC2" w:rsidRDefault="00EB2F1F" w:rsidP="004C3E86">
      <w:pPr>
        <w:pStyle w:val="ListParagraph"/>
        <w:numPr>
          <w:ilvl w:val="0"/>
          <w:numId w:val="1"/>
        </w:numPr>
        <w:spacing w:after="240" w:line="480" w:lineRule="auto"/>
        <w:rPr>
          <w:sz w:val="20"/>
          <w:szCs w:val="20"/>
        </w:rPr>
      </w:pPr>
      <w:r w:rsidRPr="007F3BC2">
        <w:rPr>
          <w:sz w:val="20"/>
          <w:szCs w:val="20"/>
        </w:rPr>
        <w:t>Adjourn</w:t>
      </w:r>
    </w:p>
    <w:p w:rsidR="00F54028" w:rsidRDefault="00EB2F1F" w:rsidP="00D11D8C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 xml:space="preserve">Next meeting:    </w:t>
      </w:r>
      <w:r w:rsidR="004C3E86">
        <w:rPr>
          <w:sz w:val="20"/>
          <w:szCs w:val="20"/>
        </w:rPr>
        <w:t>March 10, 2016</w:t>
      </w:r>
      <w:r>
        <w:rPr>
          <w:sz w:val="20"/>
          <w:szCs w:val="20"/>
        </w:rPr>
        <w:t xml:space="preserve"> </w:t>
      </w:r>
      <w:r w:rsidRPr="000A2FCA">
        <w:rPr>
          <w:sz w:val="20"/>
          <w:szCs w:val="20"/>
        </w:rPr>
        <w:t>12:00</w:t>
      </w:r>
      <w:r w:rsidR="009E0187">
        <w:rPr>
          <w:sz w:val="20"/>
          <w:szCs w:val="20"/>
        </w:rPr>
        <w:t>pm</w:t>
      </w:r>
      <w:r w:rsidRPr="000A2FCA">
        <w:rPr>
          <w:sz w:val="20"/>
          <w:szCs w:val="20"/>
        </w:rPr>
        <w:t xml:space="preserve"> at Catawba County United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312B" w:rsidRDefault="0005312B" w:rsidP="00F54028">
      <w:pPr>
        <w:spacing w:after="0" w:line="240" w:lineRule="auto"/>
        <w:rPr>
          <w:sz w:val="20"/>
          <w:szCs w:val="20"/>
        </w:rPr>
      </w:pPr>
    </w:p>
    <w:p w:rsidR="001E1275" w:rsidRDefault="0005312B" w:rsidP="001E1275">
      <w:pPr>
        <w:spacing w:after="240"/>
      </w:pPr>
      <w:r>
        <w:rPr>
          <w:sz w:val="20"/>
          <w:szCs w:val="20"/>
        </w:rPr>
        <w:br w:type="page"/>
      </w:r>
      <w:r w:rsidR="001E1275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Balance of State</w:t>
      </w:r>
      <w:r w:rsidR="001E1275">
        <w:rPr>
          <w:rFonts w:ascii="Arial" w:hAnsi="Arial" w:cs="Arial"/>
          <w:b/>
          <w:bCs/>
          <w:color w:val="000000"/>
          <w:sz w:val="27"/>
          <w:szCs w:val="27"/>
        </w:rPr>
        <w:br/>
        <w:t>Steering Committee, Feb. 2</w:t>
      </w:r>
      <w:r w:rsidR="001E1275">
        <w:rPr>
          <w:rFonts w:ascii="Arial" w:hAnsi="Arial" w:cs="Arial"/>
          <w:b/>
          <w:bCs/>
          <w:color w:val="000000"/>
          <w:sz w:val="27"/>
          <w:szCs w:val="27"/>
        </w:rPr>
        <w:br/>
        <w:t>Short meeting summary</w:t>
      </w:r>
    </w:p>
    <w:p w:rsidR="001E1275" w:rsidRDefault="001E1275" w:rsidP="001E127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Staff presented information on several efforts afoot to address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end veteran homelessness</w:t>
      </w:r>
      <w:r>
        <w:rPr>
          <w:rFonts w:ascii="Arial" w:hAnsi="Arial" w:cs="Arial"/>
          <w:color w:val="000000"/>
          <w:sz w:val="20"/>
          <w:szCs w:val="20"/>
        </w:rPr>
        <w:t xml:space="preserve"> across NC, including:</w:t>
      </w:r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US Interagency Council on Homelessness (USICH) 10 Strategies to End Veteran Homelessness: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https://www.usich.gov/tools-for-action/10-strategies-to-end-veteran-homelessness</w:t>
        </w:r>
      </w:hyperlink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>USICH</w:t>
      </w:r>
      <w:r>
        <w:rPr>
          <w:rFonts w:ascii="Arial" w:hAnsi="Arial" w:cs="Arial"/>
          <w:color w:val="6EA0B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Criteria and Benchmarks on what it looks like when a community has ended veteran homelessness:</w:t>
      </w:r>
      <w:r>
        <w:rPr>
          <w:rFonts w:ascii="Arial" w:hAnsi="Arial" w:cs="Arial"/>
          <w:color w:val="CCAF0A"/>
          <w:sz w:val="20"/>
          <w:szCs w:val="2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www.usich.gov/tools-for-action/criteria-for-ending-veteran-homelessness</w:t>
        </w:r>
      </w:hyperlink>
      <w:r>
        <w:t xml:space="preserve"> </w:t>
      </w:r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Operation HOME Task Force is a committee of the Governor's Working Group on Veterans, Service Members, and Their Families and was created to address and end veteran homelessness in North Carolina: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ncceh.org/files/6674</w:t>
        </w:r>
      </w:hyperlink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Updated map of SSVF providers in NC by county: 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ncceh.org/files/6684/</w:t>
        </w:r>
      </w:hyperlink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BoS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CoC</w:t>
      </w:r>
      <w:proofErr w:type="spellEnd"/>
      <w:r>
        <w:rPr>
          <w:rFonts w:ascii="Arial" w:hAnsi="Arial" w:cs="Arial"/>
          <w:sz w:val="20"/>
          <w:szCs w:val="20"/>
        </w:rPr>
        <w:t xml:space="preserve"> is participating in two HUD technical assistance efforts:</w:t>
      </w:r>
    </w:p>
    <w:p w:rsidR="001E1275" w:rsidRDefault="001E1275" w:rsidP="001E1275">
      <w:pPr>
        <w:numPr>
          <w:ilvl w:val="2"/>
          <w:numId w:val="5"/>
        </w:numPr>
        <w:spacing w:before="100" w:beforeAutospacing="1" w:after="100" w:afterAutospacing="1" w:line="240" w:lineRule="auto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Vets@Home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 h</w:t>
      </w:r>
      <w:r>
        <w:rPr>
          <w:rFonts w:ascii="Arial" w:hAnsi="Arial" w:cs="Arial"/>
          <w:color w:val="000000"/>
          <w:sz w:val="20"/>
          <w:szCs w:val="20"/>
        </w:rPr>
        <w:t xml:space="preserve">elp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reach USICH criteria and benchmarks to end veteran homelessness</w:t>
      </w:r>
    </w:p>
    <w:p w:rsidR="001E1275" w:rsidRDefault="001E1275" w:rsidP="001E1275">
      <w:pPr>
        <w:numPr>
          <w:ilvl w:val="2"/>
          <w:numId w:val="5"/>
        </w:numPr>
        <w:spacing w:before="100" w:beforeAutospacing="1" w:after="240" w:line="240" w:lineRule="auto"/>
      </w:pPr>
      <w:r>
        <w:rPr>
          <w:rFonts w:ascii="Arial" w:hAnsi="Arial" w:cs="Arial"/>
          <w:color w:val="000000"/>
          <w:sz w:val="20"/>
          <w:szCs w:val="20"/>
        </w:rPr>
        <w:t>Multi-family Public Housing Authorities: establishing a preference for homeless veterans</w:t>
      </w:r>
    </w:p>
    <w:p w:rsidR="001E1275" w:rsidRDefault="001E1275" w:rsidP="001E127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The Steering Committee approved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Coordinated Assessment</w:t>
      </w:r>
      <w:r>
        <w:rPr>
          <w:rFonts w:ascii="Arial" w:hAnsi="Arial" w:cs="Arial"/>
          <w:color w:val="000000"/>
          <w:sz w:val="20"/>
          <w:szCs w:val="20"/>
        </w:rPr>
        <w:t xml:space="preserve"> plans from Chatham, Hertford, and Piedmont Regional Committees. 25 of 27 Regional Committee plans are now approved.</w:t>
      </w:r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Coordinated Assessment Exchange, Tues., 2/9, 3:00-4:00 p.m.: 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ncceh.org/events/947</w:t>
        </w:r>
      </w:hyperlink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Regional Committees: Complete NC 211 directory updates and let NCCEH staff know by filling out online form: </w:t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http://goo.gl/forms/0gO5dnF6Gh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E1275" w:rsidRDefault="001E1275" w:rsidP="001E1275">
      <w:pPr>
        <w:numPr>
          <w:ilvl w:val="1"/>
          <w:numId w:val="5"/>
        </w:numPr>
        <w:spacing w:before="100" w:beforeAutospacing="1" w:after="240" w:line="240" w:lineRule="auto"/>
      </w:pPr>
      <w:r>
        <w:rPr>
          <w:rFonts w:ascii="Arial" w:hAnsi="Arial" w:cs="Arial"/>
          <w:color w:val="000000"/>
          <w:sz w:val="20"/>
          <w:szCs w:val="20"/>
        </w:rPr>
        <w:t>Regional Committees implementing CA in December 2015 or earlier: send CA outcomes ASAP</w:t>
      </w:r>
    </w:p>
    <w:p w:rsidR="001E1275" w:rsidRDefault="001E1275" w:rsidP="001E127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Regional Committees conducted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Point-in-Time (PIT) Count </w:t>
      </w:r>
      <w:r>
        <w:rPr>
          <w:rFonts w:ascii="Arial" w:hAnsi="Arial" w:cs="Arial"/>
          <w:color w:val="000000"/>
          <w:sz w:val="20"/>
          <w:szCs w:val="20"/>
        </w:rPr>
        <w:t>in January.</w:t>
      </w:r>
    </w:p>
    <w:p w:rsidR="001E1275" w:rsidRDefault="001E1275" w:rsidP="001E1275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z w:val="20"/>
          <w:szCs w:val="20"/>
        </w:rPr>
        <w:t>PIT Count Leads: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Send PIT count forms for non-HMIS agencies and unsheltered counts to NCCEH by Feb. 19 </w:t>
      </w:r>
      <w:r>
        <w:t>by </w:t>
      </w:r>
      <w:r>
        <w:rPr>
          <w:rFonts w:ascii="Arial" w:hAnsi="Arial" w:cs="Arial"/>
          <w:color w:val="000000"/>
        </w:rPr>
        <w:t>email (preferred) </w:t>
      </w:r>
      <w:hyperlink r:id="rId13" w:tgtFrame="_blank" w:history="1">
        <w:r>
          <w:rPr>
            <w:rStyle w:val="Hyperlink"/>
            <w:rFonts w:ascii="Arial" w:hAnsi="Arial" w:cs="Arial"/>
          </w:rPr>
          <w:t>data@ncceh.org</w:t>
        </w:r>
      </w:hyperlink>
      <w:r>
        <w:rPr>
          <w:rFonts w:ascii="Arial" w:hAnsi="Arial" w:cs="Arial"/>
          <w:color w:val="000000"/>
        </w:rPr>
        <w:t xml:space="preserve"> or fax </w:t>
      </w:r>
      <w:hyperlink r:id="rId14" w:tgtFrame="_blank" w:history="1">
        <w:r>
          <w:rPr>
            <w:rStyle w:val="Hyperlink"/>
            <w:rFonts w:ascii="Arial" w:hAnsi="Arial" w:cs="Arial"/>
          </w:rPr>
          <w:t>1-888-742-3465</w:t>
        </w:r>
      </w:hyperlink>
      <w:r>
        <w:rPr>
          <w:rFonts w:ascii="Arial" w:hAnsi="Arial" w:cs="Arial"/>
          <w:color w:val="000000"/>
        </w:rPr>
        <w:t> </w:t>
      </w:r>
    </w:p>
    <w:p w:rsidR="001E1275" w:rsidRDefault="001E1275" w:rsidP="001E1275">
      <w:pPr>
        <w:numPr>
          <w:ilvl w:val="2"/>
          <w:numId w:val="6"/>
        </w:numPr>
        <w:spacing w:before="100" w:beforeAutospacing="1" w:after="24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Agencies using HMIS: the HMIS software does not have the PIT/HIC reports ready.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staff will be in touch once reports are ready with instructions and due date.</w:t>
      </w:r>
    </w:p>
    <w:p w:rsidR="001E1275" w:rsidRDefault="001E1275" w:rsidP="001E1275">
      <w:pPr>
        <w:numPr>
          <w:ilvl w:val="0"/>
          <w:numId w:val="6"/>
        </w:numPr>
        <w:spacing w:before="100" w:beforeAutospacing="1" w:after="240" w:line="240" w:lineRule="auto"/>
      </w:pPr>
      <w:r>
        <w:rPr>
          <w:rFonts w:ascii="Arial" w:hAnsi="Arial" w:cs="Arial"/>
          <w:color w:val="000000"/>
        </w:rPr>
        <w:t xml:space="preserve">SAMHSA (Substance Abuse and Mental Health Services Administration) announced availability for </w:t>
      </w:r>
      <w:r>
        <w:rPr>
          <w:rFonts w:ascii="Arial" w:hAnsi="Arial" w:cs="Arial"/>
          <w:b/>
          <w:bCs/>
          <w:color w:val="000000"/>
        </w:rPr>
        <w:t>Cooperative Agreements to Benefit Homeless Individuals (CABHI) grant funds</w:t>
      </w:r>
      <w:r>
        <w:rPr>
          <w:rFonts w:ascii="Arial" w:hAnsi="Arial" w:cs="Arial"/>
          <w:color w:val="000000"/>
        </w:rPr>
        <w:t>: </w:t>
      </w:r>
      <w:hyperlink r:id="rId15" w:tgtFrame="_blank" w:history="1">
        <w:r>
          <w:rPr>
            <w:rStyle w:val="Hyperlink"/>
            <w:rFonts w:ascii="Arial" w:hAnsi="Arial" w:cs="Arial"/>
          </w:rPr>
          <w:t>http://www.samhsa.gov/grants/grant-announcements/sm-16-007</w:t>
        </w:r>
      </w:hyperlink>
    </w:p>
    <w:p w:rsidR="001E1275" w:rsidRDefault="001E1275" w:rsidP="001E1275">
      <w:pPr>
        <w:numPr>
          <w:ilvl w:val="0"/>
          <w:numId w:val="6"/>
        </w:numPr>
        <w:spacing w:before="100" w:beforeAutospacing="1" w:after="240" w:line="240" w:lineRule="auto"/>
      </w:pPr>
      <w:r>
        <w:rPr>
          <w:rFonts w:ascii="Arial" w:hAnsi="Arial" w:cs="Arial"/>
          <w:color w:val="000000"/>
        </w:rPr>
        <w:t>Regional Leads and alternates, please plan to attend in-person, all-day meeting in Raleigh on Friday, March 4. Staff will send registration info.</w:t>
      </w:r>
    </w:p>
    <w:p w:rsidR="001E1275" w:rsidRDefault="001E1275" w:rsidP="001E1275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rPr>
          <w:rFonts w:ascii="Arial" w:hAnsi="Arial" w:cs="Arial"/>
          <w:b/>
          <w:bCs/>
          <w:color w:val="000000"/>
        </w:rPr>
        <w:t>BoS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Permenent</w:t>
      </w:r>
      <w:proofErr w:type="spellEnd"/>
      <w:r>
        <w:rPr>
          <w:rFonts w:ascii="Arial" w:hAnsi="Arial" w:cs="Arial"/>
          <w:b/>
          <w:bCs/>
          <w:color w:val="000000"/>
        </w:rPr>
        <w:t xml:space="preserve"> Supportive Housing Subcommittee</w:t>
      </w:r>
      <w:r>
        <w:rPr>
          <w:rFonts w:ascii="Arial" w:hAnsi="Arial" w:cs="Arial"/>
          <w:color w:val="000000"/>
        </w:rPr>
        <w:t>, Mon., Feb. 15, 10:30 a.m.: </w:t>
      </w:r>
      <w:hyperlink r:id="rId16" w:tgtFrame="_blank" w:history="1">
        <w:r>
          <w:rPr>
            <w:rStyle w:val="Hyperlink"/>
            <w:rFonts w:ascii="Arial" w:hAnsi="Arial" w:cs="Arial"/>
          </w:rPr>
          <w:t>ncceh.org/events/954</w:t>
        </w:r>
      </w:hyperlink>
    </w:p>
    <w:p w:rsidR="0005312B" w:rsidRDefault="0005312B">
      <w:pPr>
        <w:spacing w:after="0" w:line="240" w:lineRule="auto"/>
        <w:rPr>
          <w:sz w:val="20"/>
          <w:szCs w:val="20"/>
        </w:rPr>
      </w:pPr>
    </w:p>
    <w:sectPr w:rsidR="0005312B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A7626"/>
    <w:multiLevelType w:val="hybridMultilevel"/>
    <w:tmpl w:val="1ADCDB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41E38"/>
    <w:rsid w:val="00043D20"/>
    <w:rsid w:val="000475B8"/>
    <w:rsid w:val="00053002"/>
    <w:rsid w:val="0005312B"/>
    <w:rsid w:val="0005655F"/>
    <w:rsid w:val="000742EB"/>
    <w:rsid w:val="00081716"/>
    <w:rsid w:val="00094FB9"/>
    <w:rsid w:val="000A2FCA"/>
    <w:rsid w:val="000A7D78"/>
    <w:rsid w:val="000C64C4"/>
    <w:rsid w:val="000C7AD4"/>
    <w:rsid w:val="000D6E5D"/>
    <w:rsid w:val="000F0F63"/>
    <w:rsid w:val="000F4EC2"/>
    <w:rsid w:val="000F5046"/>
    <w:rsid w:val="00111183"/>
    <w:rsid w:val="00131A88"/>
    <w:rsid w:val="00140B6C"/>
    <w:rsid w:val="00143A06"/>
    <w:rsid w:val="001451F4"/>
    <w:rsid w:val="0016206C"/>
    <w:rsid w:val="00172331"/>
    <w:rsid w:val="00182FA5"/>
    <w:rsid w:val="00190CED"/>
    <w:rsid w:val="0019390D"/>
    <w:rsid w:val="001B0484"/>
    <w:rsid w:val="001C0F0C"/>
    <w:rsid w:val="001C1EB1"/>
    <w:rsid w:val="001E1275"/>
    <w:rsid w:val="00214ED7"/>
    <w:rsid w:val="0022372B"/>
    <w:rsid w:val="0023262F"/>
    <w:rsid w:val="00233F4E"/>
    <w:rsid w:val="00243E51"/>
    <w:rsid w:val="00244880"/>
    <w:rsid w:val="002460EF"/>
    <w:rsid w:val="0024671F"/>
    <w:rsid w:val="00255069"/>
    <w:rsid w:val="0025560C"/>
    <w:rsid w:val="002679CD"/>
    <w:rsid w:val="002771C9"/>
    <w:rsid w:val="002A2217"/>
    <w:rsid w:val="002B4728"/>
    <w:rsid w:val="002B66CD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B448B"/>
    <w:rsid w:val="003B5F62"/>
    <w:rsid w:val="003C125F"/>
    <w:rsid w:val="003D3412"/>
    <w:rsid w:val="003D3B79"/>
    <w:rsid w:val="003E08C2"/>
    <w:rsid w:val="003E47DE"/>
    <w:rsid w:val="003F7B40"/>
    <w:rsid w:val="00400AE1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C33CB"/>
    <w:rsid w:val="004C3E86"/>
    <w:rsid w:val="004D48CC"/>
    <w:rsid w:val="004D5229"/>
    <w:rsid w:val="004E423A"/>
    <w:rsid w:val="004F3B55"/>
    <w:rsid w:val="004F7F89"/>
    <w:rsid w:val="00501888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7683"/>
    <w:rsid w:val="006F0801"/>
    <w:rsid w:val="007127D7"/>
    <w:rsid w:val="007161A6"/>
    <w:rsid w:val="0072273E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A40D4"/>
    <w:rsid w:val="007D260D"/>
    <w:rsid w:val="007D7044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61095"/>
    <w:rsid w:val="008674F3"/>
    <w:rsid w:val="0087387D"/>
    <w:rsid w:val="00895E6C"/>
    <w:rsid w:val="008C1487"/>
    <w:rsid w:val="008D1EB9"/>
    <w:rsid w:val="008D3A5A"/>
    <w:rsid w:val="008E61E6"/>
    <w:rsid w:val="008E7EBD"/>
    <w:rsid w:val="0093779C"/>
    <w:rsid w:val="009401C5"/>
    <w:rsid w:val="00944F3E"/>
    <w:rsid w:val="0094620E"/>
    <w:rsid w:val="009475AD"/>
    <w:rsid w:val="00947D48"/>
    <w:rsid w:val="00965A20"/>
    <w:rsid w:val="0097445F"/>
    <w:rsid w:val="009A2654"/>
    <w:rsid w:val="009A4806"/>
    <w:rsid w:val="009A64DE"/>
    <w:rsid w:val="009B338F"/>
    <w:rsid w:val="009B6A73"/>
    <w:rsid w:val="009C3A0E"/>
    <w:rsid w:val="009D21A8"/>
    <w:rsid w:val="009D21B4"/>
    <w:rsid w:val="009E0187"/>
    <w:rsid w:val="009E1761"/>
    <w:rsid w:val="009E19FF"/>
    <w:rsid w:val="009F5E90"/>
    <w:rsid w:val="00A04CFC"/>
    <w:rsid w:val="00A0659C"/>
    <w:rsid w:val="00A1002E"/>
    <w:rsid w:val="00A27B73"/>
    <w:rsid w:val="00A317F9"/>
    <w:rsid w:val="00A33FC5"/>
    <w:rsid w:val="00A401A8"/>
    <w:rsid w:val="00A4225D"/>
    <w:rsid w:val="00A46B5F"/>
    <w:rsid w:val="00A47503"/>
    <w:rsid w:val="00A510E7"/>
    <w:rsid w:val="00A52CE7"/>
    <w:rsid w:val="00A57410"/>
    <w:rsid w:val="00A91570"/>
    <w:rsid w:val="00A933F3"/>
    <w:rsid w:val="00AB53DF"/>
    <w:rsid w:val="00AC1E58"/>
    <w:rsid w:val="00AD3B9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DEF"/>
    <w:rsid w:val="00B62C79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6D69"/>
    <w:rsid w:val="00C06A14"/>
    <w:rsid w:val="00C11556"/>
    <w:rsid w:val="00C1506F"/>
    <w:rsid w:val="00C15665"/>
    <w:rsid w:val="00C22CB3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F4907"/>
    <w:rsid w:val="00D007A3"/>
    <w:rsid w:val="00D05F4E"/>
    <w:rsid w:val="00D11D8C"/>
    <w:rsid w:val="00D13885"/>
    <w:rsid w:val="00D168C9"/>
    <w:rsid w:val="00D55261"/>
    <w:rsid w:val="00D62379"/>
    <w:rsid w:val="00D8428A"/>
    <w:rsid w:val="00D96117"/>
    <w:rsid w:val="00DA375E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2F1F"/>
    <w:rsid w:val="00EB7D5A"/>
    <w:rsid w:val="00EC3F46"/>
    <w:rsid w:val="00EC5D1B"/>
    <w:rsid w:val="00EC6C2E"/>
    <w:rsid w:val="00ED06B0"/>
    <w:rsid w:val="00ED5E7E"/>
    <w:rsid w:val="00EE222A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F71"/>
    <w:rsid w:val="00F74BD9"/>
    <w:rsid w:val="00F7601A"/>
    <w:rsid w:val="00F838F2"/>
    <w:rsid w:val="00FA738D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ch.gov/tools-for-action/criteria-for-ending-veteran-homelessness/" TargetMode="External"/><Relationship Id="rId13" Type="http://schemas.openxmlformats.org/officeDocument/2006/relationships/hyperlink" Target="mailto:data@ncceh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ich.gov/tools-for-action/10-strategies-to-end-veteran-homelessness" TargetMode="External"/><Relationship Id="rId12" Type="http://schemas.openxmlformats.org/officeDocument/2006/relationships/hyperlink" Target="http://goo.gl/forms/0gO5dnF6G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cceh.org/events/9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6366/" TargetMode="External"/><Relationship Id="rId11" Type="http://schemas.openxmlformats.org/officeDocument/2006/relationships/hyperlink" Target="http://ncceh.org/events/9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mhsa.gov/grants/grant-announcements/sm-16-007" TargetMode="External"/><Relationship Id="rId10" Type="http://schemas.openxmlformats.org/officeDocument/2006/relationships/hyperlink" Target="http://ncceh.org/files/66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eh.org/files/6674" TargetMode="External"/><Relationship Id="rId14" Type="http://schemas.openxmlformats.org/officeDocument/2006/relationships/hyperlink" Target="tel:1-888-742-3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teenaw</dc:creator>
  <cp:lastModifiedBy>Teena Willis</cp:lastModifiedBy>
  <cp:revision>2</cp:revision>
  <cp:lastPrinted>2015-08-13T13:56:00Z</cp:lastPrinted>
  <dcterms:created xsi:type="dcterms:W3CDTF">2016-02-10T15:42:00Z</dcterms:created>
  <dcterms:modified xsi:type="dcterms:W3CDTF">2016-02-10T15:42:00Z</dcterms:modified>
</cp:coreProperties>
</file>