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0"/>
        <w:gridCol w:w="2253"/>
        <w:gridCol w:w="120"/>
        <w:gridCol w:w="837"/>
        <w:gridCol w:w="2540"/>
        <w:gridCol w:w="197"/>
        <w:gridCol w:w="1270"/>
        <w:gridCol w:w="2108"/>
        <w:gridCol w:w="120"/>
      </w:tblGrid>
      <w:tr w:rsidR="006E0E70" w:rsidTr="003B564B">
        <w:trPr>
          <w:gridBefore w:val="1"/>
          <w:wBefore w:w="120" w:type="dxa"/>
          <w:trHeight w:hRule="exact" w:val="352"/>
          <w:jc w:val="center"/>
        </w:trPr>
        <w:tc>
          <w:tcPr>
            <w:tcW w:w="944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644A15" w:rsidRDefault="00F972BF" w:rsidP="00FC58EE">
            <w:pPr>
              <w:pStyle w:val="MinutesandAgendaTitles"/>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sz w:val="24"/>
              </w:rPr>
              <w:t>Alamance County Interagency Council on Homelessness Association</w:t>
            </w:r>
          </w:p>
        </w:tc>
      </w:tr>
      <w:tr w:rsidR="006E0E70" w:rsidTr="003B564B">
        <w:trPr>
          <w:gridBefore w:val="1"/>
          <w:wBefore w:w="120" w:type="dxa"/>
          <w:trHeight w:hRule="exact" w:val="288"/>
          <w:jc w:val="center"/>
        </w:trPr>
        <w:sdt>
          <w:sdtPr>
            <w:rPr>
              <w:rFonts w:ascii="Times New Roman" w:hAnsi="Times New Roman" w:cs="Times New Roman"/>
              <w:sz w:val="24"/>
            </w:rPr>
            <w:id w:val="22626047"/>
            <w:placeholder>
              <w:docPart w:val="661FDFFB8DFB43589A0DACE65E4AC314"/>
            </w:placeholder>
            <w:dataBinding w:prefixMappings="xmlns:ns0='http://schemas.microsoft.com/office/2006/coverPageProps'" w:xpath="/ns0:CoverPageProperties[1]/ns0:PublishDate[1]" w:storeItemID="{55AF091B-3C7A-41E3-B477-F2FDAA23CFDA}"/>
            <w:date w:fullDate="2014-11-06T00:00:00Z">
              <w:dateFormat w:val="M.d.yyyy"/>
              <w:lid w:val="en-US"/>
              <w:storeMappedDataAs w:val="dateTime"/>
              <w:calendar w:val="gregorian"/>
            </w:date>
          </w:sdtPr>
          <w:sdtEndPr/>
          <w:sdtContent>
            <w:tc>
              <w:tcPr>
                <w:tcW w:w="32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644A15" w:rsidRDefault="006C6C03" w:rsidP="00F972BF">
                <w:pPr>
                  <w:pStyle w:val="BodyCopy"/>
                  <w:rPr>
                    <w:rFonts w:ascii="Times New Roman" w:hAnsi="Times New Roman" w:cs="Times New Roman"/>
                    <w:sz w:val="24"/>
                  </w:rPr>
                </w:pPr>
                <w:r>
                  <w:rPr>
                    <w:rFonts w:ascii="Times New Roman" w:hAnsi="Times New Roman" w:cs="Times New Roman"/>
                    <w:sz w:val="24"/>
                  </w:rPr>
                  <w:t>11.</w:t>
                </w:r>
                <w:r w:rsidR="00F972BF">
                  <w:rPr>
                    <w:rFonts w:ascii="Times New Roman" w:hAnsi="Times New Roman" w:cs="Times New Roman"/>
                    <w:sz w:val="24"/>
                  </w:rPr>
                  <w:t>6</w:t>
                </w:r>
                <w:r>
                  <w:rPr>
                    <w:rFonts w:ascii="Times New Roman" w:hAnsi="Times New Roman" w:cs="Times New Roman"/>
                    <w:sz w:val="24"/>
                  </w:rPr>
                  <w:t>.2014</w:t>
                </w:r>
              </w:p>
            </w:tc>
          </w:sdtContent>
        </w:sdt>
        <w:tc>
          <w:tcPr>
            <w:tcW w:w="27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644A15" w:rsidRDefault="00F972BF" w:rsidP="00FC58EE">
            <w:pPr>
              <w:pStyle w:val="BodyCopy"/>
              <w:rPr>
                <w:rFonts w:ascii="Times New Roman" w:hAnsi="Times New Roman" w:cs="Times New Roman"/>
                <w:sz w:val="24"/>
              </w:rPr>
            </w:pPr>
            <w:r>
              <w:rPr>
                <w:rFonts w:ascii="Times New Roman" w:hAnsi="Times New Roman" w:cs="Times New Roman"/>
                <w:spacing w:val="0"/>
                <w:sz w:val="24"/>
              </w:rPr>
              <w:t>3</w:t>
            </w:r>
            <w:r w:rsidR="00D80958">
              <w:rPr>
                <w:rFonts w:ascii="Times New Roman" w:hAnsi="Times New Roman" w:cs="Times New Roman"/>
                <w:spacing w:val="0"/>
                <w:sz w:val="24"/>
              </w:rPr>
              <w:t>:3</w:t>
            </w:r>
            <w:r w:rsidR="00FC58EE" w:rsidRPr="00644A15">
              <w:rPr>
                <w:rFonts w:ascii="Times New Roman" w:hAnsi="Times New Roman" w:cs="Times New Roman"/>
                <w:spacing w:val="0"/>
                <w:sz w:val="24"/>
              </w:rPr>
              <w:t>0 pm</w:t>
            </w:r>
            <w:r w:rsidR="00D80958">
              <w:rPr>
                <w:rFonts w:ascii="Times New Roman" w:hAnsi="Times New Roman" w:cs="Times New Roman"/>
                <w:spacing w:val="0"/>
                <w:sz w:val="24"/>
              </w:rPr>
              <w:t xml:space="preserve"> – 5:00pm</w:t>
            </w:r>
          </w:p>
        </w:tc>
        <w:tc>
          <w:tcPr>
            <w:tcW w:w="349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644A15" w:rsidRDefault="00D80958" w:rsidP="00FC58EE">
            <w:pPr>
              <w:pStyle w:val="BodyCopy"/>
              <w:rPr>
                <w:rFonts w:ascii="Times New Roman" w:hAnsi="Times New Roman" w:cs="Times New Roman"/>
                <w:sz w:val="24"/>
              </w:rPr>
            </w:pPr>
            <w:r>
              <w:rPr>
                <w:rFonts w:ascii="Times New Roman" w:hAnsi="Times New Roman" w:cs="Times New Roman"/>
                <w:sz w:val="24"/>
              </w:rPr>
              <w:t>United Way</w:t>
            </w:r>
          </w:p>
        </w:tc>
      </w:tr>
      <w:tr w:rsidR="006E0E70" w:rsidTr="003B564B">
        <w:trPr>
          <w:gridBefore w:val="1"/>
          <w:wBefore w:w="120" w:type="dxa"/>
          <w:trHeight w:hRule="exact" w:val="523"/>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FC58EE" w:rsidRDefault="00B4503C">
            <w:pPr>
              <w:pStyle w:val="BodyCopy"/>
              <w:rPr>
                <w:rFonts w:ascii="Times New Roman" w:hAnsi="Times New Roman" w:cs="Times New Roman"/>
                <w:sz w:val="22"/>
              </w:rPr>
            </w:pPr>
            <w:r w:rsidRPr="00FC58EE">
              <w:rPr>
                <w:rFonts w:ascii="Times New Roman" w:hAnsi="Times New Roman" w:cs="Times New Roman"/>
                <w:sz w:val="22"/>
              </w:rPr>
              <w:t>Type of meeting</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FC58EE" w:rsidRDefault="00D80958">
            <w:pPr>
              <w:pStyle w:val="BodyCopy"/>
              <w:rPr>
                <w:rFonts w:ascii="Times New Roman" w:hAnsi="Times New Roman" w:cs="Times New Roman"/>
                <w:sz w:val="22"/>
              </w:rPr>
            </w:pPr>
            <w:r>
              <w:rPr>
                <w:rFonts w:ascii="Times New Roman" w:hAnsi="Times New Roman" w:cs="Times New Roman"/>
                <w:sz w:val="22"/>
              </w:rPr>
              <w:t>Monthly Meeting</w:t>
            </w:r>
          </w:p>
        </w:tc>
      </w:tr>
      <w:tr w:rsidR="006E0E70" w:rsidTr="003B564B">
        <w:trPr>
          <w:gridBefore w:val="1"/>
          <w:wBefore w:w="120" w:type="dxa"/>
          <w:trHeight w:hRule="exact" w:val="288"/>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FC58EE" w:rsidRDefault="00B4503C">
            <w:pPr>
              <w:pStyle w:val="BodyCopy"/>
              <w:rPr>
                <w:rFonts w:ascii="Times New Roman" w:hAnsi="Times New Roman" w:cs="Times New Roman"/>
                <w:sz w:val="22"/>
              </w:rPr>
            </w:pPr>
            <w:r w:rsidRPr="00FC58EE">
              <w:rPr>
                <w:rFonts w:ascii="Times New Roman" w:hAnsi="Times New Roman" w:cs="Times New Roman"/>
                <w:sz w:val="22"/>
              </w:rPr>
              <w:t>Facilitator</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FC58EE" w:rsidRDefault="00D80958">
            <w:pPr>
              <w:pStyle w:val="BodyCopy"/>
              <w:rPr>
                <w:rFonts w:ascii="Times New Roman" w:hAnsi="Times New Roman" w:cs="Times New Roman"/>
                <w:sz w:val="22"/>
              </w:rPr>
            </w:pPr>
            <w:r>
              <w:rPr>
                <w:rFonts w:ascii="Times New Roman" w:hAnsi="Times New Roman" w:cs="Times New Roman"/>
                <w:sz w:val="22"/>
              </w:rPr>
              <w:t>Kim Crawford</w:t>
            </w:r>
          </w:p>
        </w:tc>
      </w:tr>
      <w:tr w:rsidR="006E0E70" w:rsidTr="003B564B">
        <w:trPr>
          <w:gridBefore w:val="1"/>
          <w:wBefore w:w="120" w:type="dxa"/>
          <w:trHeight w:hRule="exact" w:val="288"/>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FC58EE" w:rsidRDefault="00B4503C">
            <w:pPr>
              <w:pStyle w:val="BodyCopy"/>
              <w:rPr>
                <w:rFonts w:ascii="Times New Roman" w:hAnsi="Times New Roman" w:cs="Times New Roman"/>
                <w:sz w:val="22"/>
              </w:rPr>
            </w:pPr>
            <w:r w:rsidRPr="00FC58EE">
              <w:rPr>
                <w:rFonts w:ascii="Times New Roman" w:hAnsi="Times New Roman" w:cs="Times New Roman"/>
                <w:sz w:val="22"/>
              </w:rPr>
              <w:t>Note taker</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FC58EE" w:rsidRDefault="00D80958">
            <w:pPr>
              <w:pStyle w:val="BodyCopy"/>
              <w:rPr>
                <w:rFonts w:ascii="Times New Roman" w:hAnsi="Times New Roman" w:cs="Times New Roman"/>
                <w:sz w:val="22"/>
              </w:rPr>
            </w:pPr>
            <w:r>
              <w:rPr>
                <w:rFonts w:ascii="Times New Roman" w:hAnsi="Times New Roman" w:cs="Times New Roman"/>
                <w:sz w:val="22"/>
              </w:rPr>
              <w:t>Monika Gauthier</w:t>
            </w:r>
          </w:p>
        </w:tc>
      </w:tr>
      <w:tr w:rsidR="006E0E70" w:rsidTr="003B564B">
        <w:trPr>
          <w:gridBefore w:val="1"/>
          <w:wBefore w:w="120" w:type="dxa"/>
          <w:trHeight w:hRule="exact" w:val="1135"/>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43EF8" w:rsidRDefault="00B4503C">
            <w:pPr>
              <w:pStyle w:val="BodyCopy"/>
              <w:rPr>
                <w:rFonts w:ascii="Times New Roman" w:hAnsi="Times New Roman" w:cs="Times New Roman"/>
                <w:sz w:val="22"/>
                <w:highlight w:val="yellow"/>
              </w:rPr>
            </w:pPr>
            <w:r w:rsidRPr="00443EF8">
              <w:rPr>
                <w:rFonts w:ascii="Times New Roman" w:hAnsi="Times New Roman" w:cs="Times New Roman"/>
                <w:sz w:val="22"/>
                <w:highlight w:val="yellow"/>
              </w:rPr>
              <w:t>Attendees</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FC58EE" w:rsidRDefault="00D80958" w:rsidP="00443EF8">
            <w:pPr>
              <w:pStyle w:val="BodyCopy"/>
              <w:rPr>
                <w:rFonts w:ascii="Times New Roman" w:hAnsi="Times New Roman" w:cs="Times New Roman"/>
                <w:sz w:val="22"/>
              </w:rPr>
            </w:pPr>
            <w:r>
              <w:rPr>
                <w:rFonts w:ascii="Times New Roman" w:hAnsi="Times New Roman" w:cs="Times New Roman"/>
                <w:sz w:val="22"/>
              </w:rPr>
              <w:t>Kim C</w:t>
            </w:r>
            <w:r w:rsidR="00443EF8">
              <w:rPr>
                <w:rFonts w:ascii="Times New Roman" w:hAnsi="Times New Roman" w:cs="Times New Roman"/>
                <w:sz w:val="22"/>
              </w:rPr>
              <w:t xml:space="preserve">rawford, ACAC; April </w:t>
            </w:r>
            <w:proofErr w:type="spellStart"/>
            <w:r w:rsidR="00443EF8">
              <w:rPr>
                <w:rFonts w:ascii="Times New Roman" w:hAnsi="Times New Roman" w:cs="Times New Roman"/>
                <w:sz w:val="22"/>
              </w:rPr>
              <w:t>Durr</w:t>
            </w:r>
            <w:proofErr w:type="spellEnd"/>
            <w:r w:rsidR="00443EF8">
              <w:rPr>
                <w:rFonts w:ascii="Times New Roman" w:hAnsi="Times New Roman" w:cs="Times New Roman"/>
                <w:sz w:val="22"/>
              </w:rPr>
              <w:t>, UWAC;</w:t>
            </w:r>
            <w:r w:rsidR="006B2CB3">
              <w:rPr>
                <w:rFonts w:ascii="Times New Roman" w:hAnsi="Times New Roman" w:cs="Times New Roman"/>
                <w:sz w:val="22"/>
              </w:rPr>
              <w:t xml:space="preserve"> Bob </w:t>
            </w:r>
            <w:proofErr w:type="spellStart"/>
            <w:r w:rsidR="006B2CB3">
              <w:rPr>
                <w:rFonts w:ascii="Times New Roman" w:hAnsi="Times New Roman" w:cs="Times New Roman"/>
                <w:sz w:val="22"/>
              </w:rPr>
              <w:t>Holdren</w:t>
            </w:r>
            <w:proofErr w:type="spellEnd"/>
            <w:r w:rsidR="006B2CB3">
              <w:rPr>
                <w:rFonts w:ascii="Times New Roman" w:hAnsi="Times New Roman" w:cs="Times New Roman"/>
                <w:sz w:val="22"/>
              </w:rPr>
              <w:t xml:space="preserve">, </w:t>
            </w:r>
            <w:r w:rsidR="00443EF8">
              <w:rPr>
                <w:rFonts w:ascii="Times New Roman" w:hAnsi="Times New Roman" w:cs="Times New Roman"/>
                <w:sz w:val="22"/>
              </w:rPr>
              <w:t>Community Rep; Cheryl Manuel, R</w:t>
            </w:r>
            <w:r w:rsidR="006B2CB3">
              <w:rPr>
                <w:rFonts w:ascii="Times New Roman" w:hAnsi="Times New Roman" w:cs="Times New Roman"/>
                <w:sz w:val="22"/>
              </w:rPr>
              <w:t>TSA</w:t>
            </w:r>
            <w:r w:rsidR="00443EF8">
              <w:rPr>
                <w:rFonts w:ascii="Times New Roman" w:hAnsi="Times New Roman" w:cs="Times New Roman"/>
                <w:sz w:val="22"/>
              </w:rPr>
              <w:t xml:space="preserve">; Monika Gauthier, ACAC; Nikki Ratcliff, BDC </w:t>
            </w:r>
            <w:r w:rsidR="00B03D82">
              <w:rPr>
                <w:rFonts w:ascii="Times New Roman" w:hAnsi="Times New Roman" w:cs="Times New Roman"/>
                <w:sz w:val="22"/>
              </w:rPr>
              <w:t>, Nicole Enoch, Lynn Rousseau, Jan Bowman, Tammy Smith, Suellyn Dalton</w:t>
            </w:r>
          </w:p>
        </w:tc>
      </w:tr>
      <w:tr w:rsidR="006E0E70" w:rsidTr="003B564B">
        <w:trPr>
          <w:gridBefore w:val="1"/>
          <w:wBefore w:w="120" w:type="dxa"/>
          <w:trHeight w:hRule="exact" w:val="288"/>
          <w:jc w:val="center"/>
        </w:trPr>
        <w:tc>
          <w:tcPr>
            <w:tcW w:w="944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644A15" w:rsidRDefault="006B2CB3" w:rsidP="00FC58EE">
            <w:pPr>
              <w:pStyle w:val="MinutesandAgendaTitles"/>
              <w:rPr>
                <w:rFonts w:ascii="Times New Roman" w:hAnsi="Times New Roman" w:cs="Times New Roman"/>
                <w:color w:val="000000" w:themeColor="text1"/>
              </w:rPr>
            </w:pPr>
            <w:r>
              <w:rPr>
                <w:rFonts w:ascii="Times New Roman" w:hAnsi="Times New Roman" w:cs="Times New Roman"/>
                <w:color w:val="000000" w:themeColor="text1"/>
                <w:sz w:val="22"/>
              </w:rPr>
              <w:t>Items to Add to Agenda</w:t>
            </w:r>
          </w:p>
        </w:tc>
      </w:tr>
      <w:tr w:rsidR="006E0E70" w:rsidTr="003B564B">
        <w:trPr>
          <w:gridBefore w:val="1"/>
          <w:wBefore w:w="120" w:type="dxa"/>
          <w:trHeight w:hRule="exact" w:val="892"/>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644A15" w:rsidRDefault="006E0E70">
            <w:pPr>
              <w:pStyle w:val="BodyCopy"/>
              <w:rPr>
                <w:rFonts w:ascii="Times New Roman" w:hAnsi="Times New Roman" w:cs="Times New Roman"/>
                <w:sz w:val="22"/>
              </w:rPr>
            </w:pP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B03D82" w:rsidP="00B17802">
            <w:pPr>
              <w:pStyle w:val="BodyCopy"/>
              <w:rPr>
                <w:rFonts w:ascii="Times New Roman" w:hAnsi="Times New Roman" w:cs="Times New Roman"/>
                <w:sz w:val="22"/>
              </w:rPr>
            </w:pPr>
            <w:r>
              <w:rPr>
                <w:rFonts w:ascii="Times New Roman" w:hAnsi="Times New Roman" w:cs="Times New Roman"/>
                <w:sz w:val="22"/>
              </w:rPr>
              <w:t>Suellyn D</w:t>
            </w:r>
            <w:r w:rsidR="006B2CB3">
              <w:rPr>
                <w:rFonts w:ascii="Times New Roman" w:hAnsi="Times New Roman" w:cs="Times New Roman"/>
                <w:sz w:val="22"/>
              </w:rPr>
              <w:t xml:space="preserve"> wanted to add to have a brief discussion of 501©3 status due to missing some of the meetings and she know that </w:t>
            </w:r>
            <w:r w:rsidR="008B7A0E">
              <w:rPr>
                <w:rFonts w:ascii="Times New Roman" w:hAnsi="Times New Roman" w:cs="Times New Roman"/>
                <w:sz w:val="22"/>
              </w:rPr>
              <w:t>there</w:t>
            </w:r>
            <w:r w:rsidR="006B2CB3">
              <w:rPr>
                <w:rFonts w:ascii="Times New Roman" w:hAnsi="Times New Roman" w:cs="Times New Roman"/>
                <w:sz w:val="22"/>
              </w:rPr>
              <w:t xml:space="preserve"> was a dissolution</w:t>
            </w:r>
            <w:r w:rsidR="008B7A0E">
              <w:rPr>
                <w:rFonts w:ascii="Times New Roman" w:hAnsi="Times New Roman" w:cs="Times New Roman"/>
                <w:sz w:val="22"/>
              </w:rPr>
              <w:t xml:space="preserve"> of the Articles of Incorporation.</w:t>
            </w:r>
          </w:p>
          <w:p w:rsidR="006C6C03" w:rsidRPr="00644A15" w:rsidRDefault="006C6C03" w:rsidP="00B17802">
            <w:pPr>
              <w:pStyle w:val="BodyCopy"/>
              <w:rPr>
                <w:sz w:val="22"/>
              </w:rPr>
            </w:pPr>
          </w:p>
        </w:tc>
      </w:tr>
      <w:tr w:rsidR="006E0E70" w:rsidTr="003B564B">
        <w:trPr>
          <w:gridBefore w:val="1"/>
          <w:wBefore w:w="120" w:type="dxa"/>
          <w:trHeight w:hRule="exact" w:val="532"/>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644A15" w:rsidRDefault="008B7A0E">
            <w:pPr>
              <w:pStyle w:val="BodyCopy"/>
              <w:rPr>
                <w:rFonts w:ascii="Times New Roman" w:hAnsi="Times New Roman" w:cs="Times New Roman"/>
                <w:sz w:val="22"/>
              </w:rPr>
            </w:pPr>
            <w:r>
              <w:rPr>
                <w:rFonts w:ascii="Times New Roman" w:hAnsi="Times New Roman" w:cs="Times New Roman"/>
                <w:sz w:val="22"/>
              </w:rPr>
              <w:t>Review of October Meeting Minutes</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Pr="008B7A0E" w:rsidRDefault="008B7A0E">
            <w:pPr>
              <w:pStyle w:val="BodyCopy"/>
              <w:rPr>
                <w:rFonts w:ascii="Times New Roman" w:hAnsi="Times New Roman" w:cs="Times New Roman"/>
                <w:sz w:val="22"/>
              </w:rPr>
            </w:pPr>
            <w:r>
              <w:rPr>
                <w:rFonts w:ascii="Times New Roman" w:hAnsi="Times New Roman" w:cs="Times New Roman"/>
                <w:sz w:val="22"/>
              </w:rPr>
              <w:t>Motion was approved by Ms. Heidi, 2</w:t>
            </w:r>
            <w:r w:rsidRPr="008B7A0E">
              <w:rPr>
                <w:rFonts w:ascii="Times New Roman" w:hAnsi="Times New Roman" w:cs="Times New Roman"/>
                <w:sz w:val="22"/>
                <w:vertAlign w:val="superscript"/>
              </w:rPr>
              <w:t>nd</w:t>
            </w:r>
            <w:r>
              <w:rPr>
                <w:rFonts w:ascii="Times New Roman" w:hAnsi="Times New Roman" w:cs="Times New Roman"/>
                <w:sz w:val="22"/>
              </w:rPr>
              <w:t xml:space="preserve"> motion approved by Ms. Jane. All in favor and accepted</w:t>
            </w:r>
          </w:p>
        </w:tc>
      </w:tr>
      <w:tr w:rsidR="006E0E70" w:rsidTr="003B564B">
        <w:trPr>
          <w:gridBefore w:val="1"/>
          <w:wBefore w:w="120" w:type="dxa"/>
          <w:trHeight w:hRule="exact" w:val="288"/>
          <w:jc w:val="center"/>
        </w:trPr>
        <w:tc>
          <w:tcPr>
            <w:tcW w:w="944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644A15" w:rsidRDefault="008B7A0E" w:rsidP="008B7A0E">
            <w:pPr>
              <w:pStyle w:val="MinutesandAgendaTitles"/>
              <w:rPr>
                <w:rFonts w:ascii="Times New Roman" w:hAnsi="Times New Roman" w:cs="Times New Roman"/>
                <w:color w:val="000000" w:themeColor="text1"/>
              </w:rPr>
            </w:pPr>
            <w:r>
              <w:rPr>
                <w:rFonts w:ascii="Times New Roman" w:hAnsi="Times New Roman" w:cs="Times New Roman"/>
                <w:color w:val="000000" w:themeColor="text1"/>
                <w:sz w:val="22"/>
              </w:rPr>
              <w:t>Announcements / Roundtable</w:t>
            </w:r>
          </w:p>
        </w:tc>
      </w:tr>
      <w:tr w:rsidR="006E0E70" w:rsidTr="003B564B">
        <w:trPr>
          <w:gridBefore w:val="1"/>
          <w:wBefore w:w="120" w:type="dxa"/>
          <w:trHeight w:hRule="exact" w:val="685"/>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B7972" w:rsidRDefault="008B7A0E">
            <w:pPr>
              <w:pStyle w:val="BodyCopy"/>
              <w:rPr>
                <w:rFonts w:ascii="Times New Roman" w:hAnsi="Times New Roman" w:cs="Times New Roman"/>
                <w:sz w:val="22"/>
              </w:rPr>
            </w:pPr>
            <w:r>
              <w:rPr>
                <w:rFonts w:ascii="Times New Roman" w:hAnsi="Times New Roman" w:cs="Times New Roman"/>
                <w:sz w:val="22"/>
              </w:rPr>
              <w:t>Legal Aid</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B7972" w:rsidRPr="004B7972" w:rsidRDefault="008B7A0E">
            <w:pPr>
              <w:pStyle w:val="BodyCopy"/>
              <w:rPr>
                <w:rFonts w:ascii="Times New Roman" w:hAnsi="Times New Roman" w:cs="Times New Roman"/>
                <w:sz w:val="22"/>
              </w:rPr>
            </w:pPr>
            <w:r>
              <w:rPr>
                <w:rFonts w:ascii="Times New Roman" w:hAnsi="Times New Roman" w:cs="Times New Roman"/>
                <w:sz w:val="22"/>
              </w:rPr>
              <w:t>Will be starting Affordable Care Act  11/15 – 12/15 three locations in Alamance County M-W-F</w:t>
            </w:r>
            <w:r w:rsidR="006C6C03">
              <w:rPr>
                <w:rFonts w:ascii="Times New Roman" w:hAnsi="Times New Roman" w:cs="Times New Roman"/>
                <w:sz w:val="22"/>
              </w:rPr>
              <w:t xml:space="preserve"> </w:t>
            </w:r>
          </w:p>
        </w:tc>
      </w:tr>
      <w:tr w:rsidR="006E0E70" w:rsidTr="003B564B">
        <w:trPr>
          <w:gridBefore w:val="1"/>
          <w:wBefore w:w="120" w:type="dxa"/>
          <w:trHeight w:hRule="exact" w:val="1072"/>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B7972" w:rsidRDefault="008B7A0E">
            <w:pPr>
              <w:pStyle w:val="BodyCopy"/>
              <w:rPr>
                <w:rFonts w:ascii="Times New Roman" w:hAnsi="Times New Roman" w:cs="Times New Roman"/>
                <w:sz w:val="22"/>
              </w:rPr>
            </w:pPr>
            <w:r>
              <w:rPr>
                <w:rFonts w:ascii="Times New Roman" w:hAnsi="Times New Roman" w:cs="Times New Roman"/>
                <w:sz w:val="22"/>
              </w:rPr>
              <w:t xml:space="preserve">Salvation Army </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4B7972" w:rsidRDefault="008B7A0E">
            <w:pPr>
              <w:pStyle w:val="BodyCopy"/>
              <w:rPr>
                <w:rFonts w:ascii="Times New Roman" w:hAnsi="Times New Roman" w:cs="Times New Roman"/>
                <w:sz w:val="22"/>
              </w:rPr>
            </w:pPr>
            <w:r>
              <w:rPr>
                <w:rFonts w:ascii="Times New Roman" w:hAnsi="Times New Roman" w:cs="Times New Roman"/>
                <w:sz w:val="22"/>
              </w:rPr>
              <w:t xml:space="preserve">Application are completed </w:t>
            </w:r>
            <w:r w:rsidR="005A6637">
              <w:rPr>
                <w:rFonts w:ascii="Times New Roman" w:hAnsi="Times New Roman" w:cs="Times New Roman"/>
                <w:sz w:val="22"/>
              </w:rPr>
              <w:t xml:space="preserve">for the Christmas Program. Toy for Tots are still accepting applications. Give a kid a Coat will be 11/17/14 – 11/21/14. Must shoe photo ID to receive a coat. </w:t>
            </w:r>
            <w:r w:rsidR="00AE643F">
              <w:rPr>
                <w:rFonts w:ascii="Times New Roman" w:hAnsi="Times New Roman" w:cs="Times New Roman"/>
                <w:sz w:val="22"/>
              </w:rPr>
              <w:t xml:space="preserve"> </w:t>
            </w:r>
          </w:p>
        </w:tc>
      </w:tr>
      <w:tr w:rsidR="008B7A0E" w:rsidTr="003B564B">
        <w:trPr>
          <w:gridBefore w:val="1"/>
          <w:wBefore w:w="120" w:type="dxa"/>
          <w:trHeight w:hRule="exact" w:val="1648"/>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B7A0E" w:rsidRPr="004B7972" w:rsidRDefault="005A6637">
            <w:pPr>
              <w:pStyle w:val="BodyCopy"/>
              <w:rPr>
                <w:rFonts w:ascii="Times New Roman" w:hAnsi="Times New Roman" w:cs="Times New Roman"/>
                <w:sz w:val="22"/>
              </w:rPr>
            </w:pPr>
            <w:r>
              <w:rPr>
                <w:rFonts w:ascii="Times New Roman" w:hAnsi="Times New Roman" w:cs="Times New Roman"/>
                <w:sz w:val="22"/>
              </w:rPr>
              <w:t>BDC</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6637" w:rsidRDefault="005A6637" w:rsidP="00E21D3A">
            <w:pPr>
              <w:pStyle w:val="BodyCopy"/>
              <w:numPr>
                <w:ilvl w:val="0"/>
                <w:numId w:val="8"/>
              </w:numPr>
              <w:rPr>
                <w:rFonts w:ascii="Times New Roman" w:hAnsi="Times New Roman" w:cs="Times New Roman"/>
                <w:sz w:val="22"/>
              </w:rPr>
            </w:pPr>
            <w:r>
              <w:rPr>
                <w:rFonts w:ascii="Times New Roman" w:hAnsi="Times New Roman" w:cs="Times New Roman"/>
                <w:sz w:val="22"/>
              </w:rPr>
              <w:t xml:space="preserve">Grant Amendment has been submitted and we are awaiting the contract – this will reprogram Steps into a PH-RRH program. </w:t>
            </w:r>
          </w:p>
          <w:p w:rsidR="005A6637" w:rsidRDefault="005A6637" w:rsidP="00E21D3A">
            <w:pPr>
              <w:pStyle w:val="BodyCopy"/>
              <w:numPr>
                <w:ilvl w:val="0"/>
                <w:numId w:val="8"/>
              </w:numPr>
              <w:rPr>
                <w:rFonts w:ascii="Times New Roman" w:hAnsi="Times New Roman" w:cs="Times New Roman"/>
                <w:sz w:val="22"/>
              </w:rPr>
            </w:pPr>
            <w:r>
              <w:rPr>
                <w:rFonts w:ascii="Times New Roman" w:hAnsi="Times New Roman" w:cs="Times New Roman"/>
                <w:sz w:val="22"/>
              </w:rPr>
              <w:t xml:space="preserve">Steps – (TH-SHP) 3 participant families; 1 family has been approved for S+C and is in the housing search w/ Cardinal’s housing Specialist. </w:t>
            </w:r>
          </w:p>
          <w:p w:rsidR="008B7A0E" w:rsidRDefault="005A6637" w:rsidP="00E21D3A">
            <w:pPr>
              <w:pStyle w:val="BodyCopy"/>
              <w:numPr>
                <w:ilvl w:val="0"/>
                <w:numId w:val="8"/>
              </w:numPr>
              <w:rPr>
                <w:rFonts w:ascii="Times New Roman" w:hAnsi="Times New Roman" w:cs="Times New Roman"/>
                <w:sz w:val="22"/>
              </w:rPr>
            </w:pPr>
            <w:r>
              <w:rPr>
                <w:rFonts w:ascii="Times New Roman" w:hAnsi="Times New Roman" w:cs="Times New Roman"/>
                <w:sz w:val="22"/>
              </w:rPr>
              <w:t xml:space="preserve">Hope: PH –SHP 4 participants 2 slots available. </w:t>
            </w:r>
          </w:p>
        </w:tc>
      </w:tr>
      <w:tr w:rsidR="006E0E70" w:rsidTr="003B564B">
        <w:trPr>
          <w:gridBefore w:val="1"/>
          <w:wBefore w:w="120" w:type="dxa"/>
          <w:trHeight w:hRule="exact" w:val="532"/>
          <w:jc w:val="center"/>
        </w:trPr>
        <w:tc>
          <w:tcPr>
            <w:tcW w:w="9445"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761C76" w:rsidRDefault="005A6637" w:rsidP="00C86119">
            <w:pPr>
              <w:pStyle w:val="MinutesandAgendaTitles"/>
              <w:rPr>
                <w:rFonts w:ascii="Times New Roman" w:hAnsi="Times New Roman" w:cs="Times New Roman"/>
                <w:color w:val="000000" w:themeColor="text1"/>
              </w:rPr>
            </w:pPr>
            <w:r>
              <w:rPr>
                <w:rFonts w:ascii="Times New Roman" w:hAnsi="Times New Roman" w:cs="Times New Roman"/>
                <w:color w:val="000000" w:themeColor="text1"/>
                <w:sz w:val="22"/>
              </w:rPr>
              <w:t>Discussions</w:t>
            </w:r>
          </w:p>
        </w:tc>
      </w:tr>
      <w:tr w:rsidR="006E0E70" w:rsidTr="003B564B">
        <w:trPr>
          <w:gridAfter w:val="1"/>
          <w:wAfter w:w="120" w:type="dxa"/>
          <w:trHeight w:hRule="exact" w:val="7462"/>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DD56D1" w:rsidRDefault="005A6637">
            <w:pPr>
              <w:pStyle w:val="BodyCopy"/>
              <w:rPr>
                <w:rFonts w:ascii="Times New Roman" w:hAnsi="Times New Roman" w:cs="Times New Roman"/>
                <w:sz w:val="22"/>
              </w:rPr>
            </w:pPr>
            <w:r>
              <w:rPr>
                <w:rFonts w:ascii="Times New Roman" w:hAnsi="Times New Roman" w:cs="Times New Roman"/>
                <w:sz w:val="22"/>
              </w:rPr>
              <w:lastRenderedPageBreak/>
              <w:t>BoS Steering Committee Update</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FB1BBB" w:rsidP="00547DDC">
            <w:pPr>
              <w:pStyle w:val="BodyCopy"/>
              <w:numPr>
                <w:ilvl w:val="0"/>
                <w:numId w:val="5"/>
              </w:numPr>
              <w:rPr>
                <w:rFonts w:ascii="Times New Roman" w:hAnsi="Times New Roman" w:cs="Times New Roman"/>
                <w:sz w:val="22"/>
              </w:rPr>
            </w:pPr>
            <w:r>
              <w:rPr>
                <w:rFonts w:ascii="Times New Roman" w:hAnsi="Times New Roman" w:cs="Times New Roman"/>
                <w:sz w:val="22"/>
              </w:rPr>
              <w:t xml:space="preserve">Alamance County had 7 applications that were late, Cardinal Innovations Grants. </w:t>
            </w:r>
            <w:r w:rsidR="00F7509B">
              <w:rPr>
                <w:rFonts w:ascii="Times New Roman" w:hAnsi="Times New Roman" w:cs="Times New Roman"/>
                <w:sz w:val="22"/>
              </w:rPr>
              <w:t xml:space="preserve">Effect Alamance Grant (1) Late, Hope Renewal 4 out of 41, St. Care Cardinal Grant 40 out of 41, </w:t>
            </w:r>
            <w:proofErr w:type="gramStart"/>
            <w:r w:rsidR="00F7509B">
              <w:rPr>
                <w:rFonts w:ascii="Times New Roman" w:hAnsi="Times New Roman" w:cs="Times New Roman"/>
                <w:sz w:val="22"/>
              </w:rPr>
              <w:t>RT</w:t>
            </w:r>
            <w:proofErr w:type="gramEnd"/>
            <w:r w:rsidR="00F7509B">
              <w:rPr>
                <w:rFonts w:ascii="Times New Roman" w:hAnsi="Times New Roman" w:cs="Times New Roman"/>
                <w:sz w:val="22"/>
              </w:rPr>
              <w:t xml:space="preserve"> 19 out of 41 and Step 31 out of 41. All applications that were submitted are given a score card; based on that score is where they end up in the ranking. Applications that were late will require a detailed conversation on why they were submitted late. The Project Connect Committee will have a dilemma because applications that didn’t meet the deadline it effects a lot of families, like Shelter + Care have 40 people. </w:t>
            </w:r>
            <w:r w:rsidR="00E474A1">
              <w:rPr>
                <w:rFonts w:ascii="Times New Roman" w:hAnsi="Times New Roman" w:cs="Times New Roman"/>
                <w:sz w:val="22"/>
              </w:rPr>
              <w:t>Cardinal’s</w:t>
            </w:r>
            <w:r w:rsidR="00F7509B">
              <w:rPr>
                <w:rFonts w:ascii="Times New Roman" w:hAnsi="Times New Roman" w:cs="Times New Roman"/>
                <w:sz w:val="22"/>
              </w:rPr>
              <w:t xml:space="preserve"> application was bumped to the last</w:t>
            </w:r>
            <w:r w:rsidR="00547DDC">
              <w:rPr>
                <w:rFonts w:ascii="Times New Roman" w:hAnsi="Times New Roman" w:cs="Times New Roman"/>
                <w:sz w:val="22"/>
              </w:rPr>
              <w:t>. There are 2 tiers – tier 1 funded, tier2- if there is money will get funded. Cardinal picked $80,000 Cur-Tar to get into tier 2. The Ramifications of late applications will be discussed. Three e-mails were sent to Joel to come to the meetings because the jeopardy of losing funding to 40 + people close to $200,000. Joel with Cardinal Innovations cover 5 regions, the application was submitted but this is the 2</w:t>
            </w:r>
            <w:r w:rsidR="00547DDC" w:rsidRPr="00547DDC">
              <w:rPr>
                <w:rFonts w:ascii="Times New Roman" w:hAnsi="Times New Roman" w:cs="Times New Roman"/>
                <w:sz w:val="22"/>
                <w:vertAlign w:val="superscript"/>
              </w:rPr>
              <w:t>nd</w:t>
            </w:r>
            <w:r w:rsidR="00547DDC">
              <w:rPr>
                <w:rFonts w:ascii="Times New Roman" w:hAnsi="Times New Roman" w:cs="Times New Roman"/>
                <w:sz w:val="22"/>
              </w:rPr>
              <w:t xml:space="preserve"> year Shelter + Care is in jeopardy- lost another grant in Graham Housing. </w:t>
            </w:r>
          </w:p>
          <w:p w:rsidR="00547DDC" w:rsidRDefault="00547DDC" w:rsidP="00547DDC">
            <w:pPr>
              <w:pStyle w:val="BodyCopy"/>
              <w:numPr>
                <w:ilvl w:val="0"/>
                <w:numId w:val="5"/>
              </w:numPr>
              <w:rPr>
                <w:rFonts w:ascii="Times New Roman" w:hAnsi="Times New Roman" w:cs="Times New Roman"/>
                <w:sz w:val="22"/>
              </w:rPr>
            </w:pPr>
            <w:r>
              <w:rPr>
                <w:rFonts w:ascii="Times New Roman" w:hAnsi="Times New Roman" w:cs="Times New Roman"/>
                <w:sz w:val="22"/>
              </w:rPr>
              <w:t>2014-2014 ESG Awards listed online, full funded were homeless Vets and Chronic Homelessness</w:t>
            </w:r>
          </w:p>
          <w:p w:rsidR="00E474A1" w:rsidRDefault="00E21D3A" w:rsidP="00E474A1">
            <w:pPr>
              <w:pStyle w:val="BodyCopy"/>
              <w:numPr>
                <w:ilvl w:val="0"/>
                <w:numId w:val="5"/>
              </w:numPr>
              <w:rPr>
                <w:rFonts w:ascii="Times New Roman" w:hAnsi="Times New Roman" w:cs="Times New Roman"/>
                <w:sz w:val="22"/>
              </w:rPr>
            </w:pPr>
            <w:r>
              <w:rPr>
                <w:rFonts w:ascii="Times New Roman" w:hAnsi="Times New Roman" w:cs="Times New Roman"/>
                <w:sz w:val="22"/>
              </w:rPr>
              <w:t xml:space="preserve">PC Recap - </w:t>
            </w:r>
            <w:r w:rsidR="00E474A1">
              <w:rPr>
                <w:rFonts w:ascii="Times New Roman" w:hAnsi="Times New Roman" w:cs="Times New Roman"/>
                <w:sz w:val="22"/>
              </w:rPr>
              <w:t xml:space="preserve">Point in time Count – in January very important accurate count for Alamance County. % of funding for the Regional Committee. Jackie Sheffield was the point in count person, we may need to pick someone else. We will be tracking all different areas in Alamance County. January 28 – 29, 2015. We will try and get Representative from BPD or Sheriff’s office. </w:t>
            </w:r>
            <w:r>
              <w:rPr>
                <w:rFonts w:ascii="Times New Roman" w:hAnsi="Times New Roman" w:cs="Times New Roman"/>
                <w:sz w:val="22"/>
              </w:rPr>
              <w:t>Project Connect Event will be Thursday 1/29/15 9-3 at Holy Comforter.</w:t>
            </w:r>
          </w:p>
          <w:p w:rsidR="00E21D3A" w:rsidRDefault="00E21D3A" w:rsidP="00E474A1">
            <w:pPr>
              <w:pStyle w:val="BodyCopy"/>
              <w:numPr>
                <w:ilvl w:val="0"/>
                <w:numId w:val="5"/>
              </w:numPr>
              <w:rPr>
                <w:rFonts w:ascii="Times New Roman" w:hAnsi="Times New Roman" w:cs="Times New Roman"/>
                <w:sz w:val="22"/>
              </w:rPr>
            </w:pPr>
            <w:r>
              <w:rPr>
                <w:rFonts w:ascii="Times New Roman" w:hAnsi="Times New Roman" w:cs="Times New Roman"/>
                <w:sz w:val="22"/>
              </w:rPr>
              <w:t>PC next meeting will be 12/11/14 @ 2:00pm at Holy Comforter.</w:t>
            </w:r>
          </w:p>
          <w:p w:rsidR="00E474A1" w:rsidRPr="00E21D3A" w:rsidRDefault="00E474A1" w:rsidP="00E21D3A">
            <w:pPr>
              <w:rPr>
                <w:rFonts w:ascii="Times New Roman" w:hAnsi="Times New Roman" w:cs="Times New Roman"/>
                <w:sz w:val="22"/>
              </w:rPr>
            </w:pPr>
          </w:p>
        </w:tc>
      </w:tr>
      <w:tr w:rsidR="006E0E70" w:rsidTr="003B564B">
        <w:trPr>
          <w:gridAfter w:val="1"/>
          <w:wAfter w:w="120" w:type="dxa"/>
          <w:trHeight w:hRule="exact" w:val="288"/>
          <w:jc w:val="center"/>
        </w:trPr>
        <w:tc>
          <w:tcPr>
            <w:tcW w:w="587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tbl>
            <w:tblPr>
              <w:tblStyle w:val="TableGrid"/>
              <w:tblW w:w="5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49"/>
              <w:gridCol w:w="3908"/>
            </w:tblGrid>
            <w:tr w:rsidR="00B17802" w:rsidRPr="00761C76" w:rsidTr="003B564B">
              <w:trPr>
                <w:trHeight w:hRule="exact" w:val="292"/>
                <w:jc w:val="center"/>
              </w:trPr>
              <w:tc>
                <w:tcPr>
                  <w:tcW w:w="5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17802" w:rsidRPr="00AE643F" w:rsidRDefault="00E474A1" w:rsidP="00761C76">
                  <w:pPr>
                    <w:rPr>
                      <w:rFonts w:ascii="Times New Roman" w:hAnsi="Times New Roman" w:cs="Times New Roman"/>
                      <w:b/>
                    </w:rPr>
                  </w:pPr>
                  <w:r>
                    <w:rPr>
                      <w:rFonts w:ascii="Times New Roman" w:hAnsi="Times New Roman" w:cs="Times New Roman"/>
                      <w:b/>
                      <w:sz w:val="22"/>
                    </w:rPr>
                    <w:t>Coordinated Assessment</w:t>
                  </w:r>
                  <w:r w:rsidR="00AE643F" w:rsidRPr="00AE643F">
                    <w:rPr>
                      <w:rFonts w:ascii="Times New Roman" w:hAnsi="Times New Roman" w:cs="Times New Roman"/>
                      <w:b/>
                      <w:sz w:val="22"/>
                    </w:rPr>
                    <w:t xml:space="preserve"> </w:t>
                  </w:r>
                </w:p>
              </w:tc>
            </w:tr>
            <w:tr w:rsidR="00B17802" w:rsidRPr="00761C76" w:rsidTr="003B564B">
              <w:trPr>
                <w:trHeight w:hRule="exact" w:val="3561"/>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17802" w:rsidRPr="00761C76" w:rsidRDefault="00B17802" w:rsidP="00761C76">
                  <w:r w:rsidRPr="00761C76">
                    <w:t>Discussion</w:t>
                  </w:r>
                </w:p>
              </w:tc>
              <w:tc>
                <w:tcPr>
                  <w:tcW w:w="39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17802" w:rsidRPr="00761C76" w:rsidRDefault="00B17802" w:rsidP="00761C76">
                  <w:r w:rsidRPr="00761C76">
                    <w:t xml:space="preserve">There is continued challenges of consistency within the housing department among the shelter advocates.  There was noted frustration that decisions made may be overruled by upper management.  The consensus is from this day forward, the Allied Churches Handbook revision date 10/14/14 will become the advocate “bible” of rules and regulations in regards to our shifts of work.  Although there may be exceptions made, those needs to be exceptions and explained in detail.  When documenting decisions it is advised that shelter advocates use the manual to support their decision.  Example: Monika verbally threatened Sally May, per the handbook page 28, #10 this is a major violation and Monika was exited from ACAC shelter the next morning by 8:30 am.   </w:t>
                  </w:r>
                </w:p>
              </w:tc>
            </w:tr>
            <w:tr w:rsidR="00B17802" w:rsidRPr="00761C76" w:rsidTr="003B564B">
              <w:trPr>
                <w:trHeight w:hRule="exact" w:val="292"/>
                <w:jc w:val="center"/>
              </w:trPr>
              <w:tc>
                <w:tcPr>
                  <w:tcW w:w="5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17802" w:rsidRPr="00761C76" w:rsidRDefault="00B17802" w:rsidP="00761C76"/>
              </w:tc>
            </w:tr>
            <w:tr w:rsidR="00B17802" w:rsidRPr="00761C76" w:rsidTr="003B564B">
              <w:trPr>
                <w:trHeight w:hRule="exact" w:val="1264"/>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17802" w:rsidRPr="00761C76" w:rsidRDefault="00B17802" w:rsidP="00761C76">
                  <w:r w:rsidRPr="00761C76">
                    <w:t>Conclusions</w:t>
                  </w:r>
                </w:p>
              </w:tc>
              <w:tc>
                <w:tcPr>
                  <w:tcW w:w="39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17802" w:rsidRPr="00761C76" w:rsidRDefault="00B17802" w:rsidP="00761C76">
                  <w:r w:rsidRPr="00761C76">
                    <w:t xml:space="preserve">We as a staff need to achieve the standards that are expected of us by our executive director.   This includes documentation, record keeping, consistency and resident relations.  In order to have a fair argument about our concerns we first must achieve these goals. </w:t>
                  </w:r>
                </w:p>
              </w:tc>
            </w:tr>
          </w:tbl>
          <w:p w:rsidR="006E0E70" w:rsidRPr="00761C76" w:rsidRDefault="006E0E70" w:rsidP="00761C76"/>
        </w:tc>
        <w:tc>
          <w:tcPr>
            <w:tcW w:w="146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761C76" w:rsidRDefault="006E0E70" w:rsidP="00761C76">
            <w:pPr>
              <w:rPr>
                <w:color w:val="8DB3E2" w:themeColor="text2" w:themeTint="66"/>
              </w:rPr>
            </w:pPr>
          </w:p>
        </w:tc>
        <w:tc>
          <w:tcPr>
            <w:tcW w:w="21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761C76" w:rsidRDefault="006E0E70" w:rsidP="00761C76">
            <w:pPr>
              <w:rPr>
                <w:color w:val="8DB3E2" w:themeColor="text2" w:themeTint="66"/>
              </w:rPr>
            </w:pPr>
          </w:p>
        </w:tc>
      </w:tr>
      <w:tr w:rsidR="00B17802" w:rsidRPr="00DD56D1" w:rsidTr="003B564B">
        <w:trPr>
          <w:gridAfter w:val="1"/>
          <w:wAfter w:w="120" w:type="dxa"/>
          <w:trHeight w:hRule="exact" w:val="7642"/>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17802" w:rsidRPr="00DD56D1" w:rsidRDefault="00B17802" w:rsidP="001063FD">
            <w:pPr>
              <w:pStyle w:val="BodyCopy"/>
              <w:rPr>
                <w:rFonts w:ascii="Times New Roman" w:hAnsi="Times New Roman" w:cs="Times New Roman"/>
                <w:sz w:val="22"/>
              </w:rPr>
            </w:pPr>
            <w:r w:rsidRPr="00DD56D1">
              <w:rPr>
                <w:rFonts w:ascii="Times New Roman" w:hAnsi="Times New Roman" w:cs="Times New Roman"/>
                <w:sz w:val="22"/>
              </w:rPr>
              <w:lastRenderedPageBreak/>
              <w:t>Discussion</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17802" w:rsidRDefault="00E474A1" w:rsidP="003B564B">
            <w:pPr>
              <w:pStyle w:val="BodyCopy"/>
              <w:numPr>
                <w:ilvl w:val="0"/>
                <w:numId w:val="7"/>
              </w:numPr>
              <w:ind w:left="360"/>
              <w:rPr>
                <w:rFonts w:ascii="Times New Roman" w:hAnsi="Times New Roman" w:cs="Times New Roman"/>
                <w:sz w:val="22"/>
              </w:rPr>
            </w:pPr>
            <w:r>
              <w:rPr>
                <w:rFonts w:ascii="Times New Roman" w:hAnsi="Times New Roman" w:cs="Times New Roman"/>
                <w:sz w:val="22"/>
              </w:rPr>
              <w:t xml:space="preserve">Kim presented a PowerPoint for the Coordinated Assessment. The HEARTH ACT comes down from HUD and every CoC must participate. Some of us attended the required training on 10/20 &amp; 10/21 in Raleigh. This will be the same assessment throughout each region. The first part will be the Prevention / Diversion – is this person really homeless according to HUD’S homeless definition. </w:t>
            </w:r>
            <w:r w:rsidR="00B276E1">
              <w:rPr>
                <w:rFonts w:ascii="Times New Roman" w:hAnsi="Times New Roman" w:cs="Times New Roman"/>
                <w:sz w:val="22"/>
              </w:rPr>
              <w:t xml:space="preserve">It will be determined if an intervention can be done before the individual enters into the homeless system. </w:t>
            </w:r>
          </w:p>
          <w:p w:rsidR="00B276E1" w:rsidRDefault="00B276E1" w:rsidP="003B564B">
            <w:pPr>
              <w:pStyle w:val="BodyCopy"/>
              <w:numPr>
                <w:ilvl w:val="0"/>
                <w:numId w:val="7"/>
              </w:numPr>
              <w:ind w:left="360"/>
              <w:rPr>
                <w:rFonts w:ascii="Times New Roman" w:hAnsi="Times New Roman" w:cs="Times New Roman"/>
                <w:sz w:val="22"/>
              </w:rPr>
            </w:pPr>
            <w:r>
              <w:rPr>
                <w:rFonts w:ascii="Times New Roman" w:hAnsi="Times New Roman" w:cs="Times New Roman"/>
                <w:sz w:val="22"/>
              </w:rPr>
              <w:t xml:space="preserve">There were two separate models Model A – Front Door; Model B- no wrong door. The Committee came up with Model A due to not a lot of homeless shelter in Alamance Co. </w:t>
            </w:r>
          </w:p>
          <w:p w:rsidR="00B276E1" w:rsidRDefault="00B276E1" w:rsidP="003B564B">
            <w:pPr>
              <w:pStyle w:val="BodyCopy"/>
              <w:numPr>
                <w:ilvl w:val="0"/>
                <w:numId w:val="7"/>
              </w:numPr>
              <w:ind w:left="360"/>
              <w:rPr>
                <w:rFonts w:ascii="Times New Roman" w:hAnsi="Times New Roman" w:cs="Times New Roman"/>
                <w:sz w:val="22"/>
              </w:rPr>
            </w:pPr>
            <w:r>
              <w:rPr>
                <w:rFonts w:ascii="Times New Roman" w:hAnsi="Times New Roman" w:cs="Times New Roman"/>
                <w:sz w:val="22"/>
              </w:rPr>
              <w:t xml:space="preserve">ACICHA – will need to go out to the community to inform where someone goes if they are homeless or are going to be homeless. </w:t>
            </w:r>
          </w:p>
          <w:p w:rsidR="00B276E1" w:rsidRDefault="00B276E1" w:rsidP="003B564B">
            <w:pPr>
              <w:pStyle w:val="BodyCopy"/>
              <w:numPr>
                <w:ilvl w:val="0"/>
                <w:numId w:val="7"/>
              </w:numPr>
              <w:ind w:left="360"/>
              <w:rPr>
                <w:rFonts w:ascii="Times New Roman" w:hAnsi="Times New Roman" w:cs="Times New Roman"/>
                <w:sz w:val="22"/>
              </w:rPr>
            </w:pPr>
            <w:r>
              <w:rPr>
                <w:rFonts w:ascii="Times New Roman" w:hAnsi="Times New Roman" w:cs="Times New Roman"/>
                <w:sz w:val="22"/>
              </w:rPr>
              <w:t xml:space="preserve">The balance of State Steering Committee will be approving the Coordinated Assessment. </w:t>
            </w:r>
          </w:p>
          <w:p w:rsidR="00B276E1" w:rsidRDefault="00B276E1" w:rsidP="003B564B">
            <w:pPr>
              <w:pStyle w:val="BodyCopy"/>
              <w:numPr>
                <w:ilvl w:val="0"/>
                <w:numId w:val="7"/>
              </w:numPr>
              <w:ind w:left="360"/>
              <w:rPr>
                <w:rFonts w:ascii="Times New Roman" w:hAnsi="Times New Roman" w:cs="Times New Roman"/>
                <w:sz w:val="22"/>
              </w:rPr>
            </w:pPr>
            <w:r>
              <w:rPr>
                <w:rFonts w:ascii="Times New Roman" w:hAnsi="Times New Roman" w:cs="Times New Roman"/>
                <w:sz w:val="22"/>
              </w:rPr>
              <w:t>Everything will need to be completed by 12/8/14</w:t>
            </w:r>
            <w:r w:rsidR="002B5310">
              <w:rPr>
                <w:rFonts w:ascii="Times New Roman" w:hAnsi="Times New Roman" w:cs="Times New Roman"/>
                <w:sz w:val="22"/>
              </w:rPr>
              <w:t xml:space="preserve">. ACICHA will developing </w:t>
            </w:r>
            <w:r w:rsidR="008D416B">
              <w:rPr>
                <w:rFonts w:ascii="Times New Roman" w:hAnsi="Times New Roman" w:cs="Times New Roman"/>
                <w:sz w:val="22"/>
              </w:rPr>
              <w:t xml:space="preserve">a criteria to flush things out. Each program will maintain their own grievance policies but ACICHA will have an overall grievance policy for Coordinated Assessment. Allied Churches will complete the assessments and referrals will be made for the appropriate housing program type identified by the VISPDAT. Each program will need to submit handbooks and as a committee we need to discuss side door entries. </w:t>
            </w:r>
          </w:p>
          <w:p w:rsidR="008D416B" w:rsidRDefault="008D416B" w:rsidP="003B564B">
            <w:pPr>
              <w:pStyle w:val="BodyCopy"/>
              <w:numPr>
                <w:ilvl w:val="0"/>
                <w:numId w:val="7"/>
              </w:numPr>
              <w:ind w:left="360"/>
              <w:rPr>
                <w:rFonts w:ascii="Times New Roman" w:hAnsi="Times New Roman" w:cs="Times New Roman"/>
                <w:sz w:val="22"/>
              </w:rPr>
            </w:pPr>
            <w:r>
              <w:rPr>
                <w:rFonts w:ascii="Times New Roman" w:hAnsi="Times New Roman" w:cs="Times New Roman"/>
                <w:sz w:val="22"/>
              </w:rPr>
              <w:t xml:space="preserve">Committee will need to set aside time to complete adobe form. Kim will send out meeting dates and times to see who is available on what days. </w:t>
            </w:r>
          </w:p>
          <w:p w:rsidR="008D416B" w:rsidRPr="00DD56D1" w:rsidRDefault="008D416B" w:rsidP="003B564B">
            <w:pPr>
              <w:pStyle w:val="BodyCopy"/>
              <w:numPr>
                <w:ilvl w:val="0"/>
                <w:numId w:val="7"/>
              </w:numPr>
              <w:ind w:left="360"/>
              <w:rPr>
                <w:rFonts w:ascii="Times New Roman" w:hAnsi="Times New Roman" w:cs="Times New Roman"/>
                <w:sz w:val="22"/>
              </w:rPr>
            </w:pPr>
            <w:r>
              <w:rPr>
                <w:rFonts w:ascii="Times New Roman" w:hAnsi="Times New Roman" w:cs="Times New Roman"/>
                <w:sz w:val="22"/>
              </w:rPr>
              <w:t xml:space="preserve">Allied Churches does not have a staff person but trying to see if the City will help fund Coordinated Assessment with the block grant funding. </w:t>
            </w:r>
          </w:p>
        </w:tc>
      </w:tr>
      <w:tr w:rsidR="00252E5F" w:rsidRPr="00761C76" w:rsidTr="003B564B">
        <w:trPr>
          <w:gridAfter w:val="1"/>
          <w:wAfter w:w="120" w:type="dxa"/>
          <w:trHeight w:hRule="exact" w:val="288"/>
          <w:jc w:val="center"/>
        </w:trPr>
        <w:tc>
          <w:tcPr>
            <w:tcW w:w="587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52E5F" w:rsidRPr="00443EF8" w:rsidRDefault="008D416B" w:rsidP="00C1524D">
            <w:pPr>
              <w:rPr>
                <w:rFonts w:ascii="Times New Roman" w:hAnsi="Times New Roman" w:cs="Times New Roman"/>
                <w:b/>
                <w:sz w:val="22"/>
              </w:rPr>
            </w:pPr>
            <w:r w:rsidRPr="00443EF8">
              <w:rPr>
                <w:rFonts w:ascii="Times New Roman" w:hAnsi="Times New Roman" w:cs="Times New Roman"/>
                <w:b/>
                <w:sz w:val="22"/>
              </w:rPr>
              <w:t>Reservation:</w:t>
            </w:r>
          </w:p>
        </w:tc>
        <w:tc>
          <w:tcPr>
            <w:tcW w:w="146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52E5F" w:rsidRPr="00761C76" w:rsidRDefault="00252E5F" w:rsidP="00C1524D">
            <w:pPr>
              <w:rPr>
                <w:color w:val="8DB3E2" w:themeColor="text2" w:themeTint="66"/>
              </w:rPr>
            </w:pPr>
          </w:p>
        </w:tc>
        <w:tc>
          <w:tcPr>
            <w:tcW w:w="21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52E5F" w:rsidRPr="00761C76" w:rsidRDefault="00252E5F" w:rsidP="00C1524D">
            <w:pPr>
              <w:rPr>
                <w:color w:val="8DB3E2" w:themeColor="text2" w:themeTint="66"/>
              </w:rPr>
            </w:pPr>
          </w:p>
        </w:tc>
      </w:tr>
      <w:tr w:rsidR="00252E5F" w:rsidRPr="00DD56D1" w:rsidTr="003B564B">
        <w:trPr>
          <w:gridAfter w:val="1"/>
          <w:wAfter w:w="120" w:type="dxa"/>
          <w:trHeight w:hRule="exact" w:val="2323"/>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52E5F" w:rsidRPr="00DD56D1" w:rsidRDefault="00252E5F" w:rsidP="00C1524D">
            <w:pPr>
              <w:pStyle w:val="BodyCopy"/>
              <w:rPr>
                <w:rFonts w:ascii="Times New Roman" w:hAnsi="Times New Roman" w:cs="Times New Roman"/>
                <w:sz w:val="22"/>
              </w:rPr>
            </w:pPr>
            <w:r w:rsidRPr="00DD56D1">
              <w:rPr>
                <w:rFonts w:ascii="Times New Roman" w:hAnsi="Times New Roman" w:cs="Times New Roman"/>
                <w:sz w:val="22"/>
              </w:rPr>
              <w:t>Discussion</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52E5F" w:rsidRPr="00DD56D1" w:rsidRDefault="008D416B" w:rsidP="00B03D82">
            <w:pPr>
              <w:pStyle w:val="BodyCopy"/>
              <w:numPr>
                <w:ilvl w:val="0"/>
                <w:numId w:val="6"/>
              </w:numPr>
              <w:rPr>
                <w:rFonts w:ascii="Times New Roman" w:hAnsi="Times New Roman" w:cs="Times New Roman"/>
                <w:sz w:val="22"/>
              </w:rPr>
            </w:pPr>
            <w:r>
              <w:rPr>
                <w:rFonts w:ascii="Times New Roman" w:hAnsi="Times New Roman" w:cs="Times New Roman"/>
                <w:sz w:val="22"/>
              </w:rPr>
              <w:t xml:space="preserve">Ms. </w:t>
            </w:r>
            <w:r w:rsidR="00B03D82">
              <w:rPr>
                <w:rFonts w:ascii="Times New Roman" w:hAnsi="Times New Roman" w:cs="Times New Roman"/>
                <w:sz w:val="22"/>
              </w:rPr>
              <w:t>Suellyn</w:t>
            </w:r>
            <w:r>
              <w:rPr>
                <w:rFonts w:ascii="Times New Roman" w:hAnsi="Times New Roman" w:cs="Times New Roman"/>
                <w:sz w:val="22"/>
              </w:rPr>
              <w:t xml:space="preserve"> wanted to discuss the reason why ACICHA will not apply </w:t>
            </w:r>
            <w:r w:rsidR="00E21D3A">
              <w:rPr>
                <w:rFonts w:ascii="Times New Roman" w:hAnsi="Times New Roman" w:cs="Times New Roman"/>
                <w:sz w:val="22"/>
              </w:rPr>
              <w:t>for non -profit status again</w:t>
            </w:r>
            <w:r w:rsidR="00443EF8">
              <w:rPr>
                <w:rFonts w:ascii="Times New Roman" w:hAnsi="Times New Roman" w:cs="Times New Roman"/>
                <w:sz w:val="22"/>
              </w:rPr>
              <w:t>. The committee discussed that they do not want to take on the Fiscal Responsibility, and they now have an agencies that can apply for grants themselves. The committee discussed the concerns Ms. Ellen has but assured her that the problems in the past will not reoccur and they all feel confident the ACICHA is moving in the right direction especially with the Coordinated Assessment.</w:t>
            </w:r>
          </w:p>
        </w:tc>
      </w:tr>
      <w:tr w:rsidR="0008238F" w:rsidRPr="00B17802" w:rsidTr="003B564B">
        <w:trPr>
          <w:gridAfter w:val="1"/>
          <w:wAfter w:w="120" w:type="dxa"/>
          <w:trHeight w:hRule="exact" w:val="532"/>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238F" w:rsidRPr="00B17802" w:rsidRDefault="0008238F" w:rsidP="00C1524D">
            <w:pPr>
              <w:pStyle w:val="BodyCopy"/>
              <w:rPr>
                <w:rFonts w:ascii="Times New Roman" w:hAnsi="Times New Roman" w:cs="Times New Roman"/>
                <w:sz w:val="22"/>
              </w:rPr>
            </w:pPr>
            <w:r w:rsidRPr="00B17802">
              <w:rPr>
                <w:rFonts w:ascii="Times New Roman" w:hAnsi="Times New Roman" w:cs="Times New Roman"/>
                <w:sz w:val="22"/>
              </w:rPr>
              <w:t>Conclusions</w:t>
            </w: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238F" w:rsidRPr="00B17802" w:rsidRDefault="00443EF8" w:rsidP="00C1524D">
            <w:pPr>
              <w:pStyle w:val="BodyCopy"/>
              <w:rPr>
                <w:rFonts w:ascii="Times New Roman" w:hAnsi="Times New Roman" w:cs="Times New Roman"/>
                <w:sz w:val="22"/>
              </w:rPr>
            </w:pPr>
            <w:r>
              <w:rPr>
                <w:rFonts w:ascii="Times New Roman" w:hAnsi="Times New Roman" w:cs="Times New Roman"/>
                <w:sz w:val="22"/>
              </w:rPr>
              <w:t xml:space="preserve">No non – profit status. </w:t>
            </w:r>
          </w:p>
        </w:tc>
      </w:tr>
      <w:tr w:rsidR="0008238F" w:rsidRPr="00761C76" w:rsidTr="003B564B">
        <w:trPr>
          <w:gridAfter w:val="1"/>
          <w:wAfter w:w="120" w:type="dxa"/>
          <w:trHeight w:hRule="exact" w:val="288"/>
          <w:jc w:val="center"/>
        </w:trPr>
        <w:tc>
          <w:tcPr>
            <w:tcW w:w="587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55"/>
              <w:gridCol w:w="4075"/>
            </w:tblGrid>
            <w:tr w:rsidR="0008238F" w:rsidRPr="00761C76" w:rsidTr="00C1524D">
              <w:trPr>
                <w:trHeight w:hRule="exact" w:val="288"/>
                <w:jc w:val="center"/>
              </w:trPr>
              <w:tc>
                <w:tcPr>
                  <w:tcW w:w="887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8238F" w:rsidRPr="00443EF8" w:rsidRDefault="00443EF8" w:rsidP="00C1524D">
                  <w:pPr>
                    <w:rPr>
                      <w:rFonts w:ascii="Times New Roman" w:hAnsi="Times New Roman" w:cs="Times New Roman"/>
                      <w:b/>
                      <w:sz w:val="22"/>
                    </w:rPr>
                  </w:pPr>
                  <w:r>
                    <w:rPr>
                      <w:rFonts w:ascii="Times New Roman" w:hAnsi="Times New Roman" w:cs="Times New Roman"/>
                      <w:b/>
                      <w:sz w:val="22"/>
                    </w:rPr>
                    <w:t xml:space="preserve">Next meeting </w:t>
                  </w:r>
                </w:p>
              </w:tc>
            </w:tr>
            <w:tr w:rsidR="0008238F" w:rsidRPr="00761C76" w:rsidTr="00C1524D">
              <w:trPr>
                <w:trHeight w:hRule="exact" w:val="3502"/>
                <w:jc w:val="center"/>
              </w:trPr>
              <w:tc>
                <w:tcPr>
                  <w:tcW w:w="20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238F" w:rsidRPr="00761C76" w:rsidRDefault="0008238F" w:rsidP="00C1524D">
                  <w:r w:rsidRPr="00761C76">
                    <w:t>Discussion</w:t>
                  </w:r>
                </w:p>
              </w:tc>
              <w:tc>
                <w:tcPr>
                  <w:tcW w:w="68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238F" w:rsidRPr="00761C76" w:rsidRDefault="0008238F" w:rsidP="00C1524D">
                  <w:r w:rsidRPr="00761C76">
                    <w:t xml:space="preserve">There is continued challenges of consistency within the housing department among the shelter advocates.  There was noted frustration that decisions made may be overruled by upper management.  The consensus is from this day forward, the Allied Churches Handbook revision date 10/14/14 will become the advocate “bible” of rules and regulations in regards to our shifts of work.  Although there may be exceptions made, those needs to be exceptions and explained in detail.  When documenting decisions it is advised that shelter advocates use the manual to support their decision.  Example: Monika verbally threatened Sally May, per the handbook page 28, #10 this is a major violation and Monika was exited from ACAC shelter the next morning by 8:30 am.   </w:t>
                  </w:r>
                </w:p>
              </w:tc>
            </w:tr>
            <w:tr w:rsidR="0008238F" w:rsidRPr="00761C76" w:rsidTr="00C1524D">
              <w:trPr>
                <w:trHeight w:hRule="exact" w:val="288"/>
                <w:jc w:val="center"/>
              </w:trPr>
              <w:tc>
                <w:tcPr>
                  <w:tcW w:w="887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238F" w:rsidRPr="00761C76" w:rsidRDefault="0008238F" w:rsidP="00C1524D"/>
              </w:tc>
            </w:tr>
            <w:tr w:rsidR="0008238F" w:rsidRPr="00761C76" w:rsidTr="00C1524D">
              <w:trPr>
                <w:trHeight w:hRule="exact" w:val="1243"/>
                <w:jc w:val="center"/>
              </w:trPr>
              <w:tc>
                <w:tcPr>
                  <w:tcW w:w="20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238F" w:rsidRPr="00761C76" w:rsidRDefault="0008238F" w:rsidP="00C1524D">
                  <w:r w:rsidRPr="00761C76">
                    <w:t>Conclusions</w:t>
                  </w:r>
                </w:p>
              </w:tc>
              <w:tc>
                <w:tcPr>
                  <w:tcW w:w="68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238F" w:rsidRPr="00761C76" w:rsidRDefault="0008238F" w:rsidP="00C1524D">
                  <w:r w:rsidRPr="00761C76">
                    <w:t xml:space="preserve">We as a staff need to achieve the standards that are expected of us by our executive director.   This includes documentation, record keeping, consistency and resident relations.  In order to have a fair argument about our concerns we first must achieve these goals. </w:t>
                  </w:r>
                </w:p>
              </w:tc>
            </w:tr>
          </w:tbl>
          <w:p w:rsidR="0008238F" w:rsidRPr="00761C76" w:rsidRDefault="0008238F" w:rsidP="00C1524D"/>
        </w:tc>
        <w:tc>
          <w:tcPr>
            <w:tcW w:w="146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8238F" w:rsidRPr="00761C76" w:rsidRDefault="0008238F" w:rsidP="00C1524D">
            <w:pPr>
              <w:rPr>
                <w:color w:val="8DB3E2" w:themeColor="text2" w:themeTint="66"/>
              </w:rPr>
            </w:pPr>
          </w:p>
        </w:tc>
        <w:tc>
          <w:tcPr>
            <w:tcW w:w="21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8238F" w:rsidRPr="00761C76" w:rsidRDefault="0008238F" w:rsidP="00C1524D">
            <w:pPr>
              <w:rPr>
                <w:color w:val="8DB3E2" w:themeColor="text2" w:themeTint="66"/>
              </w:rPr>
            </w:pPr>
          </w:p>
        </w:tc>
      </w:tr>
      <w:tr w:rsidR="0008238F" w:rsidRPr="00DD56D1" w:rsidTr="003B564B">
        <w:trPr>
          <w:gridAfter w:val="1"/>
          <w:wAfter w:w="120" w:type="dxa"/>
          <w:trHeight w:hRule="exact" w:val="1063"/>
          <w:jc w:val="center"/>
        </w:trPr>
        <w:tc>
          <w:tcPr>
            <w:tcW w:w="23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238F" w:rsidRPr="00DD56D1" w:rsidRDefault="0008238F" w:rsidP="00C1524D">
            <w:pPr>
              <w:pStyle w:val="BodyCopy"/>
              <w:rPr>
                <w:rFonts w:ascii="Times New Roman" w:hAnsi="Times New Roman" w:cs="Times New Roman"/>
                <w:sz w:val="22"/>
              </w:rPr>
            </w:pPr>
          </w:p>
        </w:tc>
        <w:tc>
          <w:tcPr>
            <w:tcW w:w="707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8238F" w:rsidRDefault="00443EF8" w:rsidP="0008238F">
            <w:pPr>
              <w:pStyle w:val="BodyCopy"/>
              <w:rPr>
                <w:rFonts w:ascii="Times New Roman" w:hAnsi="Times New Roman" w:cs="Times New Roman"/>
                <w:sz w:val="22"/>
              </w:rPr>
            </w:pPr>
            <w:r>
              <w:rPr>
                <w:rFonts w:ascii="Times New Roman" w:hAnsi="Times New Roman" w:cs="Times New Roman"/>
                <w:sz w:val="22"/>
              </w:rPr>
              <w:t>Thursday 12/4/14 @ 3:30pm</w:t>
            </w:r>
          </w:p>
          <w:p w:rsidR="00443EF8" w:rsidRPr="00DD56D1" w:rsidRDefault="00443EF8" w:rsidP="0008238F">
            <w:pPr>
              <w:pStyle w:val="BodyCopy"/>
              <w:rPr>
                <w:rFonts w:ascii="Times New Roman" w:hAnsi="Times New Roman" w:cs="Times New Roman"/>
                <w:sz w:val="22"/>
              </w:rPr>
            </w:pPr>
            <w:r>
              <w:rPr>
                <w:rFonts w:ascii="Times New Roman" w:hAnsi="Times New Roman" w:cs="Times New Roman"/>
                <w:sz w:val="22"/>
              </w:rPr>
              <w:t>Meeting Adjourned at 4:49pm</w:t>
            </w:r>
          </w:p>
        </w:tc>
      </w:tr>
    </w:tbl>
    <w:p w:rsidR="006E0E70" w:rsidRDefault="006E0E70"/>
    <w:sectPr w:rsidR="006E0E70" w:rsidSect="006E0E70">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FA" w:rsidRDefault="00AD52FA">
      <w:r>
        <w:separator/>
      </w:r>
    </w:p>
  </w:endnote>
  <w:endnote w:type="continuationSeparator" w:id="0">
    <w:p w:rsidR="00AD52FA" w:rsidRDefault="00AD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FA" w:rsidRDefault="00AD52FA">
      <w:r>
        <w:separator/>
      </w:r>
    </w:p>
  </w:footnote>
  <w:footnote w:type="continuationSeparator" w:id="0">
    <w:p w:rsidR="00AD52FA" w:rsidRDefault="00AD5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70" w:rsidRPr="00FC58EE" w:rsidRDefault="00F972BF">
    <w:pPr>
      <w:pStyle w:val="MeetingMinutesHeading"/>
      <w:rPr>
        <w:rFonts w:ascii="Times New Roman" w:hAnsi="Times New Roman" w:cs="Times New Roman"/>
        <w:sz w:val="36"/>
        <w:szCs w:val="36"/>
      </w:rPr>
    </w:pPr>
    <w:r>
      <w:rPr>
        <w:rFonts w:ascii="Times New Roman" w:hAnsi="Times New Roman" w:cs="Times New Roman"/>
        <w:sz w:val="36"/>
        <w:szCs w:val="36"/>
      </w:rPr>
      <w:t>ACICHA MEETING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4322AE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478907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5D86734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4D45A7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0B1EFC"/>
    <w:multiLevelType w:val="hybridMultilevel"/>
    <w:tmpl w:val="AE38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14C84"/>
    <w:multiLevelType w:val="hybridMultilevel"/>
    <w:tmpl w:val="4274E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97C71"/>
    <w:multiLevelType w:val="hybridMultilevel"/>
    <w:tmpl w:val="5466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A695C"/>
    <w:multiLevelType w:val="hybridMultilevel"/>
    <w:tmpl w:val="1B08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EE"/>
    <w:rsid w:val="0008238F"/>
    <w:rsid w:val="000B553A"/>
    <w:rsid w:val="0018514B"/>
    <w:rsid w:val="001A51AF"/>
    <w:rsid w:val="00252E5F"/>
    <w:rsid w:val="00271D67"/>
    <w:rsid w:val="002B5310"/>
    <w:rsid w:val="00386D9F"/>
    <w:rsid w:val="003B564B"/>
    <w:rsid w:val="00443EF8"/>
    <w:rsid w:val="004A4715"/>
    <w:rsid w:val="004B7972"/>
    <w:rsid w:val="00547DDC"/>
    <w:rsid w:val="005A6637"/>
    <w:rsid w:val="00644A15"/>
    <w:rsid w:val="006840C3"/>
    <w:rsid w:val="006B2CB3"/>
    <w:rsid w:val="006C0E59"/>
    <w:rsid w:val="006C6C03"/>
    <w:rsid w:val="006E021D"/>
    <w:rsid w:val="006E0E70"/>
    <w:rsid w:val="0070390C"/>
    <w:rsid w:val="00761C76"/>
    <w:rsid w:val="00825196"/>
    <w:rsid w:val="008B7A0E"/>
    <w:rsid w:val="008D416B"/>
    <w:rsid w:val="00915BF8"/>
    <w:rsid w:val="00945C87"/>
    <w:rsid w:val="00A566E5"/>
    <w:rsid w:val="00AD52FA"/>
    <w:rsid w:val="00AE643F"/>
    <w:rsid w:val="00AF0CBE"/>
    <w:rsid w:val="00B03D82"/>
    <w:rsid w:val="00B17802"/>
    <w:rsid w:val="00B276E1"/>
    <w:rsid w:val="00B4503C"/>
    <w:rsid w:val="00C86119"/>
    <w:rsid w:val="00D33F89"/>
    <w:rsid w:val="00D80958"/>
    <w:rsid w:val="00DD56D1"/>
    <w:rsid w:val="00E21D3A"/>
    <w:rsid w:val="00E474A1"/>
    <w:rsid w:val="00E820C8"/>
    <w:rsid w:val="00EE3405"/>
    <w:rsid w:val="00F7509B"/>
    <w:rsid w:val="00F972BF"/>
    <w:rsid w:val="00FB1BBB"/>
    <w:rsid w:val="00FC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86628D0-77B0-4907-9DC7-52E52C2B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E47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ust\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1FDFFB8DFB43589A0DACE65E4AC314"/>
        <w:category>
          <w:name w:val="General"/>
          <w:gallery w:val="placeholder"/>
        </w:category>
        <w:types>
          <w:type w:val="bbPlcHdr"/>
        </w:types>
        <w:behaviors>
          <w:behavior w:val="content"/>
        </w:behaviors>
        <w:guid w:val="{CCA25D57-09CF-48F9-96D9-A58CFF462DD8}"/>
      </w:docPartPr>
      <w:docPartBody>
        <w:p w:rsidR="005D5EDE" w:rsidRDefault="002F1006">
          <w:pPr>
            <w:pStyle w:val="661FDFFB8DFB43589A0DACE65E4AC31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06"/>
    <w:rsid w:val="000615EE"/>
    <w:rsid w:val="002F1006"/>
    <w:rsid w:val="003C3EF7"/>
    <w:rsid w:val="003F5CEC"/>
    <w:rsid w:val="00486D87"/>
    <w:rsid w:val="005D5EDE"/>
    <w:rsid w:val="009A2A91"/>
    <w:rsid w:val="009B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923DCA2D4443DCBD5E4188D6794E4D">
    <w:name w:val="D0923DCA2D4443DCBD5E4188D6794E4D"/>
  </w:style>
  <w:style w:type="paragraph" w:customStyle="1" w:styleId="661FDFFB8DFB43589A0DACE65E4AC314">
    <w:name w:val="661FDFFB8DFB43589A0DACE65E4AC314"/>
  </w:style>
  <w:style w:type="paragraph" w:customStyle="1" w:styleId="41FEC5DEFDC94E46B1B3BC8D57F08036">
    <w:name w:val="41FEC5DEFDC94E46B1B3BC8D57F08036"/>
  </w:style>
  <w:style w:type="paragraph" w:customStyle="1" w:styleId="52DF7B0FA321480D90A7FFCD6E108BE1">
    <w:name w:val="52DF7B0FA321480D90A7FFCD6E108BE1"/>
  </w:style>
  <w:style w:type="character" w:styleId="PlaceholderText">
    <w:name w:val="Placeholder Text"/>
    <w:basedOn w:val="DefaultParagraphFont"/>
    <w:uiPriority w:val="99"/>
    <w:semiHidden/>
    <w:rPr>
      <w:color w:val="808080"/>
    </w:rPr>
  </w:style>
  <w:style w:type="paragraph" w:customStyle="1" w:styleId="5B9A6B1FD0834B388F7FBD0987BD443A">
    <w:name w:val="5B9A6B1FD0834B388F7FBD0987BD443A"/>
  </w:style>
  <w:style w:type="paragraph" w:customStyle="1" w:styleId="355A1BC5D8324A25986D91814B0251D8">
    <w:name w:val="355A1BC5D8324A25986D91814B0251D8"/>
  </w:style>
  <w:style w:type="paragraph" w:customStyle="1" w:styleId="705375D6CEA34C2DB3543960998766DF">
    <w:name w:val="705375D6CEA34C2DB3543960998766DF"/>
  </w:style>
  <w:style w:type="paragraph" w:customStyle="1" w:styleId="0FA9EA65FCE04D7C971B657E77630590">
    <w:name w:val="0FA9EA65FCE04D7C971B657E77630590"/>
  </w:style>
  <w:style w:type="paragraph" w:customStyle="1" w:styleId="0D112F5EE9B54CE688962B5D4888BB92">
    <w:name w:val="0D112F5EE9B54CE688962B5D4888BB92"/>
  </w:style>
  <w:style w:type="paragraph" w:customStyle="1" w:styleId="42E880E684D84C8E9FF1821A35495133">
    <w:name w:val="42E880E684D84C8E9FF1821A35495133"/>
  </w:style>
  <w:style w:type="paragraph" w:customStyle="1" w:styleId="7082B143D90A4243885983708DE3A348">
    <w:name w:val="7082B143D90A4243885983708DE3A348"/>
  </w:style>
  <w:style w:type="paragraph" w:customStyle="1" w:styleId="2C0017FF30C84982BF9B45B311A84793">
    <w:name w:val="2C0017FF30C84982BF9B45B311A84793"/>
  </w:style>
  <w:style w:type="paragraph" w:customStyle="1" w:styleId="AFF4783775054607A99D1D53A5929512">
    <w:name w:val="AFF4783775054607A99D1D53A5929512"/>
  </w:style>
  <w:style w:type="paragraph" w:customStyle="1" w:styleId="0F1731682B9E46129BF5246DE75EE970">
    <w:name w:val="0F1731682B9E46129BF5246DE75EE970"/>
  </w:style>
  <w:style w:type="paragraph" w:customStyle="1" w:styleId="5473519218BF49D3A1BB60720E7B51B8">
    <w:name w:val="5473519218BF49D3A1BB60720E7B5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LaTanya Foust</dc:creator>
  <cp:keywords/>
  <cp:lastModifiedBy>Janice Bowman</cp:lastModifiedBy>
  <cp:revision>2</cp:revision>
  <cp:lastPrinted>2006-08-01T17:47:00Z</cp:lastPrinted>
  <dcterms:created xsi:type="dcterms:W3CDTF">2015-06-02T16:10:00Z</dcterms:created>
  <dcterms:modified xsi:type="dcterms:W3CDTF">2015-06-02T16:10:00Z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