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5CD" w:rsidRDefault="005E0393" w:rsidP="009435CD">
      <w:pPr>
        <w:jc w:val="center"/>
        <w:rPr>
          <w:b/>
          <w:sz w:val="28"/>
          <w:szCs w:val="28"/>
        </w:rPr>
      </w:pPr>
      <w:bookmarkStart w:id="0" w:name="_GoBack"/>
      <w:bookmarkEnd w:id="0"/>
      <w:r>
        <w:rPr>
          <w:rFonts w:ascii="Segoe UI" w:hAnsi="Segoe UI" w:cs="Segoe UI"/>
          <w:noProof/>
          <w:color w:val="666666"/>
          <w:sz w:val="15"/>
          <w:szCs w:val="15"/>
        </w:rPr>
        <w:drawing>
          <wp:inline distT="0" distB="0" distL="0" distR="0">
            <wp:extent cx="561750" cy="542544"/>
            <wp:effectExtent l="19050" t="0" r="0" b="0"/>
            <wp:docPr id="1" name="imgPreview" descr="buildings,buttons,clipped images,cropped images,cropped pictures,home button,home buttons,homes,houses,icons,PNG,symbols,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buildings,buttons,clipped images,cropped images,cropped pictures,home button,home buttons,homes,houses,icons,PNG,symbols,transparent background"/>
                    <pic:cNvPicPr>
                      <a:picLocks noChangeAspect="1" noChangeArrowheads="1"/>
                    </pic:cNvPicPr>
                  </pic:nvPicPr>
                  <pic:blipFill>
                    <a:blip r:embed="rId6" cstate="print"/>
                    <a:srcRect l="23296" t="23425" r="24760" b="26181"/>
                    <a:stretch>
                      <a:fillRect/>
                    </a:stretch>
                  </pic:blipFill>
                  <pic:spPr bwMode="auto">
                    <a:xfrm>
                      <a:off x="0" y="0"/>
                      <a:ext cx="563293" cy="544035"/>
                    </a:xfrm>
                    <a:prstGeom prst="rect">
                      <a:avLst/>
                    </a:prstGeom>
                    <a:noFill/>
                    <a:ln w="9525">
                      <a:noFill/>
                      <a:miter lim="800000"/>
                      <a:headEnd/>
                      <a:tailEnd/>
                    </a:ln>
                  </pic:spPr>
                </pic:pic>
              </a:graphicData>
            </a:graphic>
          </wp:inline>
        </w:drawing>
      </w:r>
    </w:p>
    <w:p w:rsidR="00FB0B9A" w:rsidRDefault="00FB0B9A" w:rsidP="00FB0B9A">
      <w:pPr>
        <w:pStyle w:val="NoSpacing"/>
        <w:jc w:val="center"/>
        <w:rPr>
          <w:b/>
          <w:sz w:val="36"/>
          <w:szCs w:val="36"/>
        </w:rPr>
      </w:pPr>
      <w:r>
        <w:rPr>
          <w:b/>
          <w:sz w:val="36"/>
          <w:szCs w:val="36"/>
        </w:rPr>
        <w:t>Johnston County Regional Housing Committee</w:t>
      </w:r>
    </w:p>
    <w:p w:rsidR="009435CD" w:rsidRPr="00FB0B9A" w:rsidRDefault="00FB0B9A" w:rsidP="00FB0B9A">
      <w:pPr>
        <w:pStyle w:val="NoSpacing"/>
        <w:jc w:val="center"/>
        <w:rPr>
          <w:b/>
          <w:sz w:val="36"/>
          <w:szCs w:val="36"/>
        </w:rPr>
      </w:pPr>
      <w:r w:rsidRPr="00FB0B9A">
        <w:rPr>
          <w:b/>
          <w:sz w:val="36"/>
          <w:szCs w:val="36"/>
        </w:rPr>
        <w:t xml:space="preserve">NC </w:t>
      </w:r>
      <w:r w:rsidR="009435CD" w:rsidRPr="00FB0B9A">
        <w:rPr>
          <w:b/>
          <w:sz w:val="36"/>
          <w:szCs w:val="36"/>
        </w:rPr>
        <w:t>Balance of State Continuum of Care</w:t>
      </w:r>
    </w:p>
    <w:p w:rsidR="009435CD" w:rsidRDefault="009435CD" w:rsidP="009435CD">
      <w:pPr>
        <w:jc w:val="center"/>
      </w:pPr>
      <w:r>
        <w:t>Conference</w:t>
      </w:r>
      <w:r w:rsidR="00BF7544">
        <w:t xml:space="preserve"> Room</w:t>
      </w:r>
      <w:r>
        <w:t xml:space="preserve"> – Johnston County Mental Health Center</w:t>
      </w:r>
    </w:p>
    <w:p w:rsidR="009435CD" w:rsidRDefault="009435CD" w:rsidP="009435CD">
      <w:pPr>
        <w:jc w:val="center"/>
      </w:pPr>
      <w:smartTag w:uri="urn:schemas-microsoft-com:office:smarttags" w:element="address">
        <w:smartTag w:uri="urn:schemas-microsoft-com:office:smarttags" w:element="Street">
          <w:r>
            <w:t>521 N. Brightleaf Blvd</w:t>
          </w:r>
        </w:smartTag>
        <w:r>
          <w:t xml:space="preserve">, </w:t>
        </w:r>
        <w:smartTag w:uri="urn:schemas-microsoft-com:office:smarttags" w:element="City">
          <w:r>
            <w:t>Smithfield</w:t>
          </w:r>
        </w:smartTag>
        <w:r>
          <w:t xml:space="preserve">, </w:t>
        </w:r>
        <w:smartTag w:uri="urn:schemas-microsoft-com:office:smarttags" w:element="State">
          <w:r>
            <w:t>NC</w:t>
          </w:r>
        </w:smartTag>
      </w:smartTag>
    </w:p>
    <w:p w:rsidR="009435CD" w:rsidRPr="00BF7544" w:rsidRDefault="009435CD" w:rsidP="009435CD">
      <w:pPr>
        <w:jc w:val="center"/>
        <w:rPr>
          <w:b/>
        </w:rPr>
      </w:pPr>
      <w:r w:rsidRPr="00BF7544">
        <w:rPr>
          <w:b/>
        </w:rPr>
        <w:t xml:space="preserve">Thursday, </w:t>
      </w:r>
      <w:r w:rsidR="00691813">
        <w:rPr>
          <w:b/>
        </w:rPr>
        <w:t>May 15</w:t>
      </w:r>
      <w:r w:rsidR="00B26A6E">
        <w:rPr>
          <w:b/>
        </w:rPr>
        <w:t>, 2014</w:t>
      </w:r>
      <w:r w:rsidRPr="00BF7544">
        <w:rPr>
          <w:b/>
        </w:rPr>
        <w:t xml:space="preserve"> – 10:</w:t>
      </w:r>
      <w:r w:rsidR="00233695">
        <w:rPr>
          <w:b/>
        </w:rPr>
        <w:t>30</w:t>
      </w:r>
      <w:r w:rsidRPr="00BF7544">
        <w:rPr>
          <w:b/>
        </w:rPr>
        <w:t xml:space="preserve"> AM</w:t>
      </w:r>
    </w:p>
    <w:p w:rsidR="009435CD" w:rsidRDefault="009435CD" w:rsidP="009435CD">
      <w:pPr>
        <w:jc w:val="center"/>
      </w:pPr>
    </w:p>
    <w:p w:rsidR="00833FFE" w:rsidRDefault="00833FFE" w:rsidP="009435CD">
      <w:pPr>
        <w:jc w:val="center"/>
      </w:pPr>
    </w:p>
    <w:p w:rsidR="004758E3" w:rsidRDefault="004758E3" w:rsidP="009435CD">
      <w:pPr>
        <w:jc w:val="center"/>
      </w:pPr>
    </w:p>
    <w:p w:rsidR="009435CD" w:rsidRDefault="009435CD" w:rsidP="009435CD"/>
    <w:p w:rsidR="009435CD" w:rsidRDefault="009435CD" w:rsidP="009435CD">
      <w:pPr>
        <w:rPr>
          <w:b/>
        </w:rPr>
      </w:pPr>
      <w:r>
        <w:rPr>
          <w:b/>
        </w:rPr>
        <w:t>Agenda</w:t>
      </w:r>
    </w:p>
    <w:p w:rsidR="009435CD" w:rsidRDefault="009435CD" w:rsidP="009435CD">
      <w:pPr>
        <w:rPr>
          <w:b/>
        </w:rPr>
      </w:pPr>
    </w:p>
    <w:p w:rsidR="009435CD" w:rsidRDefault="00F506A6" w:rsidP="009435CD">
      <w:pPr>
        <w:rPr>
          <w:b/>
        </w:rPr>
      </w:pPr>
      <w:r>
        <w:rPr>
          <w:b/>
        </w:rPr>
        <w:t xml:space="preserve">      </w:t>
      </w:r>
    </w:p>
    <w:p w:rsidR="009435CD" w:rsidRDefault="00F506A6" w:rsidP="00F506A6">
      <w:pPr>
        <w:pStyle w:val="ListParagraph"/>
        <w:numPr>
          <w:ilvl w:val="0"/>
          <w:numId w:val="2"/>
        </w:numPr>
      </w:pPr>
      <w:r>
        <w:t xml:space="preserve"> Welcome and Call to Order</w:t>
      </w:r>
    </w:p>
    <w:p w:rsidR="00F506A6" w:rsidRDefault="00F506A6" w:rsidP="00F506A6">
      <w:pPr>
        <w:ind w:left="360"/>
      </w:pPr>
    </w:p>
    <w:p w:rsidR="009435CD" w:rsidRDefault="009435CD" w:rsidP="009435CD">
      <w:pPr>
        <w:numPr>
          <w:ilvl w:val="0"/>
          <w:numId w:val="2"/>
        </w:numPr>
      </w:pPr>
      <w:r>
        <w:t>Introductions</w:t>
      </w:r>
    </w:p>
    <w:p w:rsidR="00D72E2E" w:rsidRDefault="00D72E2E" w:rsidP="00D72E2E">
      <w:pPr>
        <w:pStyle w:val="ListParagraph"/>
      </w:pPr>
    </w:p>
    <w:p w:rsidR="008D2D72" w:rsidRDefault="00233695" w:rsidP="008D2D72">
      <w:pPr>
        <w:numPr>
          <w:ilvl w:val="0"/>
          <w:numId w:val="2"/>
        </w:numPr>
      </w:pPr>
      <w:r>
        <w:t xml:space="preserve">Approval of </w:t>
      </w:r>
      <w:r w:rsidR="00C1409A">
        <w:t>May 15</w:t>
      </w:r>
      <w:r w:rsidR="00D7391F">
        <w:t>, 2014</w:t>
      </w:r>
      <w:r w:rsidR="0016074D">
        <w:t xml:space="preserve"> </w:t>
      </w:r>
      <w:r w:rsidR="009435CD">
        <w:t>Minutes</w:t>
      </w:r>
    </w:p>
    <w:p w:rsidR="00D72E2E" w:rsidRDefault="00D72E2E" w:rsidP="00D72E2E">
      <w:pPr>
        <w:pStyle w:val="ListParagraph"/>
      </w:pPr>
    </w:p>
    <w:p w:rsidR="004E5D67" w:rsidRDefault="008D2D72" w:rsidP="00C1409A">
      <w:pPr>
        <w:numPr>
          <w:ilvl w:val="0"/>
          <w:numId w:val="10"/>
        </w:numPr>
      </w:pPr>
      <w:r>
        <w:t xml:space="preserve">BoS Steering Committee Meeting Updates from </w:t>
      </w:r>
      <w:r w:rsidR="00C1409A">
        <w:t>6/3</w:t>
      </w:r>
      <w:r w:rsidR="00B26A6E">
        <w:t>/14</w:t>
      </w:r>
    </w:p>
    <w:p w:rsidR="00C1409A" w:rsidRPr="00C1409A" w:rsidRDefault="00C1409A" w:rsidP="00C1409A">
      <w:pPr>
        <w:numPr>
          <w:ilvl w:val="0"/>
          <w:numId w:val="10"/>
        </w:numPr>
        <w:spacing w:before="100" w:beforeAutospacing="1" w:after="100" w:afterAutospacing="1"/>
      </w:pPr>
      <w:r w:rsidRPr="00C1409A">
        <w:t xml:space="preserve">The State ESG office has one-time funds available for existing ESG shelter grantees (full info </w:t>
      </w:r>
      <w:hyperlink r:id="rId7" w:history="1">
        <w:r w:rsidRPr="00C1409A">
          <w:rPr>
            <w:rStyle w:val="Hyperlink"/>
          </w:rPr>
          <w:t>here</w:t>
        </w:r>
      </w:hyperlink>
      <w:r w:rsidRPr="00C1409A">
        <w:t>). The funds must be spent by August 15 and requests are due to the State ESG office (</w:t>
      </w:r>
      <w:hyperlink r:id="rId8" w:tgtFrame="_blank" w:history="1">
        <w:r w:rsidRPr="00C1409A">
          <w:rPr>
            <w:rStyle w:val="Hyperlink"/>
          </w:rPr>
          <w:t>ncesg@dhhs.nc.gov</w:t>
        </w:r>
      </w:hyperlink>
      <w:r w:rsidRPr="00C1409A">
        <w:t xml:space="preserve">) by Friday June 6. Interested applicants should submit requests to your Regional Committee to vote on a prioritized list of projects. </w:t>
      </w:r>
    </w:p>
    <w:p w:rsidR="00C1409A" w:rsidRPr="00C1409A" w:rsidRDefault="00C1409A" w:rsidP="00C1409A">
      <w:pPr>
        <w:numPr>
          <w:ilvl w:val="0"/>
          <w:numId w:val="10"/>
        </w:numPr>
        <w:spacing w:before="100" w:beforeAutospacing="1" w:after="100" w:afterAutospacing="1"/>
      </w:pPr>
      <w:r w:rsidRPr="00C1409A">
        <w:t xml:space="preserve"> In anticipation of the 2014 ESG application process, previewed to start this summer, the BoS Steering Committee approved </w:t>
      </w:r>
      <w:hyperlink r:id="rId9" w:tgtFrame="_blank" w:history="1">
        <w:r w:rsidRPr="00C1409A">
          <w:rPr>
            <w:rStyle w:val="Hyperlink"/>
          </w:rPr>
          <w:t>ESG Funding Guidelines</w:t>
        </w:r>
      </w:hyperlink>
      <w:r w:rsidRPr="00C1409A">
        <w:t>. Regional Committees can distribute the ESG Intent to Apply form to gather advance information about agencies planning to apply for ESG funds: —</w:t>
      </w:r>
      <w:hyperlink r:id="rId10" w:tgtFrame="_blank" w:history="1">
        <w:r w:rsidRPr="00C1409A">
          <w:rPr>
            <w:rStyle w:val="Hyperlink"/>
          </w:rPr>
          <w:t>http</w:t>
        </w:r>
      </w:hyperlink>
      <w:hyperlink r:id="rId11" w:tgtFrame="_blank" w:history="1">
        <w:r w:rsidRPr="00C1409A">
          <w:rPr>
            <w:rStyle w:val="Hyperlink"/>
          </w:rPr>
          <w:t>://www.ncceh.org/bos/esg</w:t>
        </w:r>
      </w:hyperlink>
      <w:hyperlink r:id="rId12" w:tgtFrame="_blank" w:history="1">
        <w:r w:rsidRPr="00C1409A">
          <w:rPr>
            <w:rStyle w:val="Hyperlink"/>
          </w:rPr>
          <w:t>/</w:t>
        </w:r>
      </w:hyperlink>
    </w:p>
    <w:p w:rsidR="00C1409A" w:rsidRPr="00C1409A" w:rsidRDefault="00C1409A" w:rsidP="00C1409A">
      <w:pPr>
        <w:numPr>
          <w:ilvl w:val="0"/>
          <w:numId w:val="10"/>
        </w:numPr>
        <w:spacing w:before="100" w:beforeAutospacing="1" w:after="100" w:afterAutospacing="1"/>
      </w:pPr>
      <w:r w:rsidRPr="00C1409A">
        <w:t xml:space="preserve">Regional Committees are asked to review the draft of the </w:t>
      </w:r>
      <w:hyperlink r:id="rId13" w:tgtFrame="_blank" w:history="1">
        <w:r w:rsidRPr="00C1409A">
          <w:rPr>
            <w:rStyle w:val="Hyperlink"/>
          </w:rPr>
          <w:t>Coordinated Assessment Toolkit</w:t>
        </w:r>
      </w:hyperlink>
      <w:r w:rsidRPr="00C1409A">
        <w:t xml:space="preserve"> and provide feedback to </w:t>
      </w:r>
      <w:hyperlink r:id="rId14" w:tgtFrame="_blank" w:history="1">
        <w:r w:rsidRPr="00C1409A">
          <w:rPr>
            <w:rStyle w:val="Hyperlink"/>
          </w:rPr>
          <w:t>bos@ncceh.org</w:t>
        </w:r>
      </w:hyperlink>
      <w:r w:rsidRPr="00C1409A">
        <w:t xml:space="preserve"> by June 30.</w:t>
      </w:r>
      <w:r w:rsidRPr="00C1409A">
        <w:rPr>
          <w:color w:val="BACDD4"/>
        </w:rPr>
        <w:t> </w:t>
      </w:r>
    </w:p>
    <w:p w:rsidR="00C1409A" w:rsidRPr="00C1409A" w:rsidRDefault="00C1409A" w:rsidP="00C1409A">
      <w:pPr>
        <w:numPr>
          <w:ilvl w:val="1"/>
          <w:numId w:val="10"/>
        </w:numPr>
        <w:spacing w:before="100" w:beforeAutospacing="1" w:after="100" w:afterAutospacing="1"/>
      </w:pPr>
      <w:r w:rsidRPr="00C1409A">
        <w:rPr>
          <w:color w:val="000000"/>
        </w:rPr>
        <w:t>Does your Regional Committee support the guidelines, vision, and governance structure in the Coordinated Assessment Toolkit?</w:t>
      </w:r>
    </w:p>
    <w:p w:rsidR="00C1409A" w:rsidRPr="00C1409A" w:rsidRDefault="00C1409A" w:rsidP="00C1409A">
      <w:pPr>
        <w:numPr>
          <w:ilvl w:val="1"/>
          <w:numId w:val="10"/>
        </w:numPr>
        <w:spacing w:before="100" w:beforeAutospacing="1" w:after="100" w:afterAutospacing="1"/>
      </w:pPr>
      <w:r w:rsidRPr="00C1409A">
        <w:rPr>
          <w:color w:val="000000"/>
        </w:rPr>
        <w:t>Do the timeline, process and next steps seem feasible?</w:t>
      </w:r>
      <w:r w:rsidRPr="00C1409A">
        <w:rPr>
          <w:color w:val="BACDD4"/>
        </w:rPr>
        <w:t> </w:t>
      </w:r>
    </w:p>
    <w:p w:rsidR="00C1409A" w:rsidRPr="00C1409A" w:rsidRDefault="00C1409A" w:rsidP="00C1409A">
      <w:pPr>
        <w:numPr>
          <w:ilvl w:val="1"/>
          <w:numId w:val="10"/>
        </w:numPr>
        <w:spacing w:before="100" w:beforeAutospacing="1" w:after="100" w:afterAutospacing="1"/>
      </w:pPr>
      <w:r w:rsidRPr="00C1409A">
        <w:rPr>
          <w:color w:val="000000"/>
        </w:rPr>
        <w:t xml:space="preserve">Suggestions for additional resources? </w:t>
      </w:r>
    </w:p>
    <w:p w:rsidR="00C1409A" w:rsidRPr="00C1409A" w:rsidRDefault="00C1409A" w:rsidP="00C1409A">
      <w:pPr>
        <w:numPr>
          <w:ilvl w:val="0"/>
          <w:numId w:val="10"/>
        </w:numPr>
        <w:spacing w:before="100" w:beforeAutospacing="1" w:after="100" w:afterAutospacing="1"/>
      </w:pPr>
      <w:r w:rsidRPr="00C1409A">
        <w:rPr>
          <w:color w:val="000000"/>
        </w:rPr>
        <w:t>CHIN Governance Committee is evaluating responses to the HMIS RFP. Since NCCEH is an applicant, staff and board members are not involved as evaluators. Please direct questions or comments about this process to two of the BoS CHIN Governance members:</w:t>
      </w:r>
    </w:p>
    <w:p w:rsidR="00C1409A" w:rsidRPr="00C1409A" w:rsidRDefault="00C1409A" w:rsidP="00C1409A">
      <w:pPr>
        <w:numPr>
          <w:ilvl w:val="1"/>
          <w:numId w:val="10"/>
        </w:numPr>
        <w:spacing w:before="100" w:beforeAutospacing="1" w:after="100" w:afterAutospacing="1"/>
      </w:pPr>
      <w:r w:rsidRPr="00C1409A">
        <w:rPr>
          <w:color w:val="000000"/>
        </w:rPr>
        <w:t xml:space="preserve">Paulette White, (252) 258-3909, </w:t>
      </w:r>
      <w:hyperlink r:id="rId15" w:tgtFrame="_blank" w:history="1">
        <w:r w:rsidRPr="00C1409A">
          <w:rPr>
            <w:rStyle w:val="Hyperlink"/>
          </w:rPr>
          <w:t>paulette.white@pittcountync.gov</w:t>
        </w:r>
      </w:hyperlink>
    </w:p>
    <w:p w:rsidR="00C1409A" w:rsidRPr="00C1409A" w:rsidRDefault="00C1409A" w:rsidP="00C1409A">
      <w:pPr>
        <w:numPr>
          <w:ilvl w:val="1"/>
          <w:numId w:val="10"/>
        </w:numPr>
        <w:spacing w:before="100" w:beforeAutospacing="1" w:after="100" w:afterAutospacing="1"/>
      </w:pPr>
      <w:r w:rsidRPr="00C1409A">
        <w:rPr>
          <w:color w:val="000000"/>
        </w:rPr>
        <w:t xml:space="preserve">Ellen Blackman, (919) 587-0363, </w:t>
      </w:r>
      <w:hyperlink r:id="rId16" w:tgtFrame="_blank" w:history="1">
        <w:r w:rsidRPr="00C1409A">
          <w:rPr>
            <w:rStyle w:val="Hyperlink"/>
          </w:rPr>
          <w:t>eblackman@eastpointe.net</w:t>
        </w:r>
      </w:hyperlink>
    </w:p>
    <w:p w:rsidR="00C1409A" w:rsidRPr="00C1409A" w:rsidRDefault="00C1409A" w:rsidP="00C1409A">
      <w:pPr>
        <w:numPr>
          <w:ilvl w:val="0"/>
          <w:numId w:val="10"/>
        </w:numPr>
        <w:spacing w:before="100" w:beforeAutospacing="1" w:after="100" w:afterAutospacing="1"/>
      </w:pPr>
      <w:r w:rsidRPr="00C1409A">
        <w:rPr>
          <w:color w:val="000000"/>
        </w:rPr>
        <w:t xml:space="preserve"> June subcommittee meetings: </w:t>
      </w:r>
    </w:p>
    <w:p w:rsidR="00C1409A" w:rsidRPr="00C1409A" w:rsidRDefault="00C1409A" w:rsidP="00C1409A">
      <w:pPr>
        <w:numPr>
          <w:ilvl w:val="1"/>
          <w:numId w:val="10"/>
        </w:numPr>
        <w:spacing w:before="100" w:beforeAutospacing="1" w:after="100" w:afterAutospacing="1"/>
      </w:pPr>
      <w:r w:rsidRPr="00C1409A">
        <w:lastRenderedPageBreak/>
        <w:t>CHIN Users</w:t>
      </w:r>
      <w:r w:rsidRPr="00C1409A">
        <w:rPr>
          <w:b/>
          <w:bCs/>
        </w:rPr>
        <w:t xml:space="preserve"> - </w:t>
      </w:r>
      <w:r w:rsidRPr="00C1409A">
        <w:t xml:space="preserve">Data Quality Subcommittee, </w:t>
      </w:r>
      <w:hyperlink r:id="rId17" w:tgtFrame="_blank" w:history="1">
        <w:r w:rsidRPr="00C1409A">
          <w:rPr>
            <w:rStyle w:val="Hyperlink"/>
          </w:rPr>
          <w:t>http://www.ncceh.org/events/691/</w:t>
        </w:r>
      </w:hyperlink>
    </w:p>
    <w:p w:rsidR="00C1409A" w:rsidRPr="00C1409A" w:rsidRDefault="00C1409A" w:rsidP="00C1409A">
      <w:pPr>
        <w:numPr>
          <w:ilvl w:val="1"/>
          <w:numId w:val="10"/>
        </w:numPr>
        <w:spacing w:before="100" w:beforeAutospacing="1" w:after="100" w:afterAutospacing="1"/>
      </w:pPr>
      <w:r w:rsidRPr="00C1409A">
        <w:t>RRH Program Managers</w:t>
      </w:r>
      <w:r w:rsidRPr="00C1409A">
        <w:rPr>
          <w:b/>
          <w:bCs/>
        </w:rPr>
        <w:t xml:space="preserve"> - </w:t>
      </w:r>
      <w:r w:rsidRPr="00C1409A">
        <w:t>RRH Subcommittee,</w:t>
      </w:r>
      <w:hyperlink r:id="rId18" w:tgtFrame="_blank" w:history="1">
        <w:r w:rsidRPr="00C1409A">
          <w:rPr>
            <w:rStyle w:val="Hyperlink"/>
          </w:rPr>
          <w:t xml:space="preserve"> http</w:t>
        </w:r>
      </w:hyperlink>
      <w:hyperlink r:id="rId19" w:tgtFrame="_blank" w:history="1">
        <w:r w:rsidRPr="00C1409A">
          <w:rPr>
            <w:rStyle w:val="Hyperlink"/>
          </w:rPr>
          <w:t>://www.ncceh.org/events/693/</w:t>
        </w:r>
      </w:hyperlink>
    </w:p>
    <w:p w:rsidR="009646AA" w:rsidRDefault="00C1409A" w:rsidP="00313926">
      <w:pPr>
        <w:pStyle w:val="ListParagraph"/>
        <w:numPr>
          <w:ilvl w:val="0"/>
          <w:numId w:val="2"/>
        </w:numPr>
      </w:pPr>
      <w:r>
        <w:t>Coordinated Assessment—detailed review and discussion.</w:t>
      </w:r>
    </w:p>
    <w:p w:rsidR="0094237D" w:rsidRDefault="0094237D" w:rsidP="002A5D27">
      <w:pPr>
        <w:ind w:left="360"/>
      </w:pPr>
    </w:p>
    <w:p w:rsidR="002E4321" w:rsidRDefault="002E4321" w:rsidP="002E4321">
      <w:pPr>
        <w:pStyle w:val="ListParagraph"/>
        <w:numPr>
          <w:ilvl w:val="0"/>
          <w:numId w:val="2"/>
        </w:numPr>
      </w:pPr>
      <w:r>
        <w:t>Announcements</w:t>
      </w:r>
    </w:p>
    <w:p w:rsidR="002E4321" w:rsidRDefault="002E4321" w:rsidP="002E4321">
      <w:pPr>
        <w:ind w:left="360"/>
      </w:pPr>
    </w:p>
    <w:p w:rsidR="002E4321" w:rsidRDefault="002E4321" w:rsidP="002E4321">
      <w:pPr>
        <w:ind w:left="360"/>
      </w:pPr>
    </w:p>
    <w:p w:rsidR="009435CD" w:rsidRDefault="00827712" w:rsidP="0094237D">
      <w:pPr>
        <w:ind w:left="360"/>
      </w:pPr>
      <w:r w:rsidRPr="00827712">
        <w:rPr>
          <w:b/>
          <w:sz w:val="32"/>
          <w:szCs w:val="32"/>
        </w:rPr>
        <w:t xml:space="preserve"> </w:t>
      </w:r>
    </w:p>
    <w:p w:rsidR="00233695" w:rsidRDefault="00233695" w:rsidP="009435CD"/>
    <w:p w:rsidR="00233695" w:rsidRPr="007A7230" w:rsidRDefault="00233695" w:rsidP="009435CD">
      <w:pPr>
        <w:rPr>
          <w:b/>
        </w:rPr>
      </w:pPr>
      <w:r w:rsidRPr="007A7230">
        <w:rPr>
          <w:b/>
        </w:rPr>
        <w:t xml:space="preserve">Next Meeting – </w:t>
      </w:r>
      <w:r w:rsidR="00C1409A">
        <w:rPr>
          <w:b/>
        </w:rPr>
        <w:t>July 17</w:t>
      </w:r>
      <w:r w:rsidR="00D674F3">
        <w:rPr>
          <w:b/>
        </w:rPr>
        <w:t>, 2014</w:t>
      </w:r>
      <w:r w:rsidRPr="007A7230">
        <w:rPr>
          <w:b/>
        </w:rPr>
        <w:t xml:space="preserve"> at 10:30</w:t>
      </w:r>
      <w:r w:rsidR="00841B68">
        <w:rPr>
          <w:b/>
        </w:rPr>
        <w:t xml:space="preserve"> am</w:t>
      </w:r>
      <w:r w:rsidR="00F506A6">
        <w:rPr>
          <w:b/>
        </w:rPr>
        <w:t xml:space="preserve"> – Johnston County Mental Health</w:t>
      </w:r>
      <w:r w:rsidR="009E36F0">
        <w:rPr>
          <w:b/>
        </w:rPr>
        <w:t xml:space="preserve"> Center</w:t>
      </w:r>
      <w:r w:rsidR="00F506A6">
        <w:rPr>
          <w:b/>
        </w:rPr>
        <w:t xml:space="preserve"> </w:t>
      </w:r>
      <w:r w:rsidR="002C6F2F">
        <w:rPr>
          <w:b/>
        </w:rPr>
        <w:t>Conference Room</w:t>
      </w:r>
      <w:r w:rsidR="00F506A6">
        <w:rPr>
          <w:b/>
        </w:rPr>
        <w:t xml:space="preserve">                         </w:t>
      </w:r>
    </w:p>
    <w:sectPr w:rsidR="00233695" w:rsidRPr="007A7230" w:rsidSect="00DD1A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639C"/>
    <w:multiLevelType w:val="hybridMultilevel"/>
    <w:tmpl w:val="9CAE34C2"/>
    <w:lvl w:ilvl="0" w:tplc="30C2F6EE">
      <w:start w:val="5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97707B"/>
    <w:multiLevelType w:val="hybridMultilevel"/>
    <w:tmpl w:val="9D5EC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B8745C"/>
    <w:multiLevelType w:val="hybridMultilevel"/>
    <w:tmpl w:val="6F9A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A46D54"/>
    <w:multiLevelType w:val="hybridMultilevel"/>
    <w:tmpl w:val="860014B6"/>
    <w:lvl w:ilvl="0" w:tplc="5BBCCA5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1A4D5B"/>
    <w:multiLevelType w:val="hybridMultilevel"/>
    <w:tmpl w:val="E42E5E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F7669AD"/>
    <w:multiLevelType w:val="hybridMultilevel"/>
    <w:tmpl w:val="315E4934"/>
    <w:lvl w:ilvl="0" w:tplc="C5FE1B14">
      <w:start w:val="5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38C7FF9"/>
    <w:multiLevelType w:val="multilevel"/>
    <w:tmpl w:val="ADCA8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AF66FAA"/>
    <w:multiLevelType w:val="hybridMultilevel"/>
    <w:tmpl w:val="85AC8C38"/>
    <w:lvl w:ilvl="0" w:tplc="F7A656E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9B2824"/>
    <w:multiLevelType w:val="hybridMultilevel"/>
    <w:tmpl w:val="60389B3E"/>
    <w:lvl w:ilvl="0" w:tplc="1AA6BA1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57321C"/>
    <w:multiLevelType w:val="hybridMultilevel"/>
    <w:tmpl w:val="585AC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0"/>
  </w:num>
  <w:num w:numId="5">
    <w:abstractNumId w:val="4"/>
  </w:num>
  <w:num w:numId="6">
    <w:abstractNumId w:val="9"/>
  </w:num>
  <w:num w:numId="7">
    <w:abstractNumId w:val="7"/>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CD"/>
    <w:rsid w:val="000037C0"/>
    <w:rsid w:val="00025A6F"/>
    <w:rsid w:val="0003011C"/>
    <w:rsid w:val="000B078B"/>
    <w:rsid w:val="000D6F93"/>
    <w:rsid w:val="001420BF"/>
    <w:rsid w:val="0016074D"/>
    <w:rsid w:val="00183CC2"/>
    <w:rsid w:val="001F643C"/>
    <w:rsid w:val="002054C6"/>
    <w:rsid w:val="00211A39"/>
    <w:rsid w:val="00223FD3"/>
    <w:rsid w:val="00233695"/>
    <w:rsid w:val="00281BAA"/>
    <w:rsid w:val="002858B1"/>
    <w:rsid w:val="00287CCD"/>
    <w:rsid w:val="002A5D27"/>
    <w:rsid w:val="002C52F7"/>
    <w:rsid w:val="002C6F2F"/>
    <w:rsid w:val="002E4321"/>
    <w:rsid w:val="002E4570"/>
    <w:rsid w:val="003107CA"/>
    <w:rsid w:val="00334EA3"/>
    <w:rsid w:val="00366443"/>
    <w:rsid w:val="00414A37"/>
    <w:rsid w:val="0045588E"/>
    <w:rsid w:val="004758E3"/>
    <w:rsid w:val="00487F64"/>
    <w:rsid w:val="004B54D1"/>
    <w:rsid w:val="004E5D67"/>
    <w:rsid w:val="0054788A"/>
    <w:rsid w:val="00596AC6"/>
    <w:rsid w:val="005B720C"/>
    <w:rsid w:val="005E0393"/>
    <w:rsid w:val="005E2558"/>
    <w:rsid w:val="0061733E"/>
    <w:rsid w:val="0063034B"/>
    <w:rsid w:val="006439D9"/>
    <w:rsid w:val="006563CD"/>
    <w:rsid w:val="00665FAD"/>
    <w:rsid w:val="00691813"/>
    <w:rsid w:val="0069736F"/>
    <w:rsid w:val="006F54F3"/>
    <w:rsid w:val="007303EF"/>
    <w:rsid w:val="00745DEE"/>
    <w:rsid w:val="007A7230"/>
    <w:rsid w:val="00802727"/>
    <w:rsid w:val="00805CD1"/>
    <w:rsid w:val="00806B6F"/>
    <w:rsid w:val="00827712"/>
    <w:rsid w:val="00833FFE"/>
    <w:rsid w:val="00841B68"/>
    <w:rsid w:val="00865328"/>
    <w:rsid w:val="0089244B"/>
    <w:rsid w:val="0089412E"/>
    <w:rsid w:val="008D2D72"/>
    <w:rsid w:val="008D30F3"/>
    <w:rsid w:val="008E3A9B"/>
    <w:rsid w:val="008F6362"/>
    <w:rsid w:val="009158EB"/>
    <w:rsid w:val="0094237D"/>
    <w:rsid w:val="009435CD"/>
    <w:rsid w:val="009646AA"/>
    <w:rsid w:val="009746FC"/>
    <w:rsid w:val="009A4AE6"/>
    <w:rsid w:val="009C3CCD"/>
    <w:rsid w:val="009D0BF8"/>
    <w:rsid w:val="009D171E"/>
    <w:rsid w:val="009E36F0"/>
    <w:rsid w:val="009F1639"/>
    <w:rsid w:val="00A22FEF"/>
    <w:rsid w:val="00A35E05"/>
    <w:rsid w:val="00A42DFD"/>
    <w:rsid w:val="00A5571F"/>
    <w:rsid w:val="00A748A0"/>
    <w:rsid w:val="00A82298"/>
    <w:rsid w:val="00AD1DEF"/>
    <w:rsid w:val="00AE1752"/>
    <w:rsid w:val="00B01130"/>
    <w:rsid w:val="00B26A6E"/>
    <w:rsid w:val="00B32A2B"/>
    <w:rsid w:val="00B44558"/>
    <w:rsid w:val="00B509FA"/>
    <w:rsid w:val="00B84E85"/>
    <w:rsid w:val="00BD50FA"/>
    <w:rsid w:val="00BF227F"/>
    <w:rsid w:val="00BF7544"/>
    <w:rsid w:val="00C042DA"/>
    <w:rsid w:val="00C1409A"/>
    <w:rsid w:val="00C24884"/>
    <w:rsid w:val="00C313D2"/>
    <w:rsid w:val="00C5710C"/>
    <w:rsid w:val="00CB565A"/>
    <w:rsid w:val="00D10842"/>
    <w:rsid w:val="00D25DF6"/>
    <w:rsid w:val="00D56855"/>
    <w:rsid w:val="00D674F3"/>
    <w:rsid w:val="00D72E2E"/>
    <w:rsid w:val="00D7391F"/>
    <w:rsid w:val="00D73EFF"/>
    <w:rsid w:val="00DD1A9B"/>
    <w:rsid w:val="00E154D9"/>
    <w:rsid w:val="00E31787"/>
    <w:rsid w:val="00E52BF2"/>
    <w:rsid w:val="00E54737"/>
    <w:rsid w:val="00E61638"/>
    <w:rsid w:val="00E67CD4"/>
    <w:rsid w:val="00EC02FE"/>
    <w:rsid w:val="00EC3A7C"/>
    <w:rsid w:val="00F14415"/>
    <w:rsid w:val="00F177A2"/>
    <w:rsid w:val="00F23D61"/>
    <w:rsid w:val="00F31ECB"/>
    <w:rsid w:val="00F506A6"/>
    <w:rsid w:val="00F777A8"/>
    <w:rsid w:val="00FB0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A9B"/>
    <w:rPr>
      <w:sz w:val="24"/>
      <w:szCs w:val="24"/>
    </w:rPr>
  </w:style>
  <w:style w:type="paragraph" w:styleId="Heading1">
    <w:name w:val="heading 1"/>
    <w:basedOn w:val="Normal"/>
    <w:next w:val="Normal"/>
    <w:link w:val="Heading1Char"/>
    <w:qFormat/>
    <w:rsid w:val="00FB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B0B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B0B9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B0B9A"/>
    <w:rPr>
      <w:sz w:val="24"/>
      <w:szCs w:val="24"/>
    </w:rPr>
  </w:style>
  <w:style w:type="character" w:styleId="Strong">
    <w:name w:val="Strong"/>
    <w:basedOn w:val="DefaultParagraphFont"/>
    <w:qFormat/>
    <w:rsid w:val="00FB0B9A"/>
    <w:rPr>
      <w:b/>
      <w:bCs/>
    </w:rPr>
  </w:style>
  <w:style w:type="character" w:customStyle="1" w:styleId="Heading1Char">
    <w:name w:val="Heading 1 Char"/>
    <w:basedOn w:val="DefaultParagraphFont"/>
    <w:link w:val="Heading1"/>
    <w:rsid w:val="00FB0B9A"/>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FB0B9A"/>
    <w:rPr>
      <w:i/>
      <w:iCs/>
    </w:rPr>
  </w:style>
  <w:style w:type="paragraph" w:styleId="ListParagraph">
    <w:name w:val="List Paragraph"/>
    <w:basedOn w:val="Normal"/>
    <w:uiPriority w:val="34"/>
    <w:qFormat/>
    <w:rsid w:val="00EC3A7C"/>
    <w:pPr>
      <w:ind w:left="720"/>
      <w:contextualSpacing/>
    </w:pPr>
  </w:style>
  <w:style w:type="paragraph" w:styleId="BalloonText">
    <w:name w:val="Balloon Text"/>
    <w:basedOn w:val="Normal"/>
    <w:link w:val="BalloonTextChar"/>
    <w:rsid w:val="005E0393"/>
    <w:rPr>
      <w:rFonts w:ascii="Tahoma" w:hAnsi="Tahoma" w:cs="Tahoma"/>
      <w:sz w:val="16"/>
      <w:szCs w:val="16"/>
    </w:rPr>
  </w:style>
  <w:style w:type="character" w:customStyle="1" w:styleId="BalloonTextChar">
    <w:name w:val="Balloon Text Char"/>
    <w:basedOn w:val="DefaultParagraphFont"/>
    <w:link w:val="BalloonText"/>
    <w:rsid w:val="005E0393"/>
    <w:rPr>
      <w:rFonts w:ascii="Tahoma" w:hAnsi="Tahoma" w:cs="Tahoma"/>
      <w:sz w:val="16"/>
      <w:szCs w:val="16"/>
    </w:rPr>
  </w:style>
  <w:style w:type="character" w:styleId="Hyperlink">
    <w:name w:val="Hyperlink"/>
    <w:basedOn w:val="DefaultParagraphFont"/>
    <w:rsid w:val="00F177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A9B"/>
    <w:rPr>
      <w:sz w:val="24"/>
      <w:szCs w:val="24"/>
    </w:rPr>
  </w:style>
  <w:style w:type="paragraph" w:styleId="Heading1">
    <w:name w:val="heading 1"/>
    <w:basedOn w:val="Normal"/>
    <w:next w:val="Normal"/>
    <w:link w:val="Heading1Char"/>
    <w:qFormat/>
    <w:rsid w:val="00FB0B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B0B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B0B9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FB0B9A"/>
    <w:rPr>
      <w:sz w:val="24"/>
      <w:szCs w:val="24"/>
    </w:rPr>
  </w:style>
  <w:style w:type="character" w:styleId="Strong">
    <w:name w:val="Strong"/>
    <w:basedOn w:val="DefaultParagraphFont"/>
    <w:qFormat/>
    <w:rsid w:val="00FB0B9A"/>
    <w:rPr>
      <w:b/>
      <w:bCs/>
    </w:rPr>
  </w:style>
  <w:style w:type="character" w:customStyle="1" w:styleId="Heading1Char">
    <w:name w:val="Heading 1 Char"/>
    <w:basedOn w:val="DefaultParagraphFont"/>
    <w:link w:val="Heading1"/>
    <w:rsid w:val="00FB0B9A"/>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FB0B9A"/>
    <w:rPr>
      <w:i/>
      <w:iCs/>
    </w:rPr>
  </w:style>
  <w:style w:type="paragraph" w:styleId="ListParagraph">
    <w:name w:val="List Paragraph"/>
    <w:basedOn w:val="Normal"/>
    <w:uiPriority w:val="34"/>
    <w:qFormat/>
    <w:rsid w:val="00EC3A7C"/>
    <w:pPr>
      <w:ind w:left="720"/>
      <w:contextualSpacing/>
    </w:pPr>
  </w:style>
  <w:style w:type="paragraph" w:styleId="BalloonText">
    <w:name w:val="Balloon Text"/>
    <w:basedOn w:val="Normal"/>
    <w:link w:val="BalloonTextChar"/>
    <w:rsid w:val="005E0393"/>
    <w:rPr>
      <w:rFonts w:ascii="Tahoma" w:hAnsi="Tahoma" w:cs="Tahoma"/>
      <w:sz w:val="16"/>
      <w:szCs w:val="16"/>
    </w:rPr>
  </w:style>
  <w:style w:type="character" w:customStyle="1" w:styleId="BalloonTextChar">
    <w:name w:val="Balloon Text Char"/>
    <w:basedOn w:val="DefaultParagraphFont"/>
    <w:link w:val="BalloonText"/>
    <w:rsid w:val="005E0393"/>
    <w:rPr>
      <w:rFonts w:ascii="Tahoma" w:hAnsi="Tahoma" w:cs="Tahoma"/>
      <w:sz w:val="16"/>
      <w:szCs w:val="16"/>
    </w:rPr>
  </w:style>
  <w:style w:type="character" w:styleId="Hyperlink">
    <w:name w:val="Hyperlink"/>
    <w:basedOn w:val="DefaultParagraphFont"/>
    <w:rsid w:val="00F177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24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cesg@dhhs.nc.gov" TargetMode="External"/><Relationship Id="rId13" Type="http://schemas.openxmlformats.org/officeDocument/2006/relationships/hyperlink" Target="http://www.ncceh.org/files/4412/" TargetMode="External"/><Relationship Id="rId18" Type="http://schemas.openxmlformats.org/officeDocument/2006/relationships/hyperlink" Target="http://www.ncceh.org/events/693/"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ncceh.org/files/4406/" TargetMode="External"/><Relationship Id="rId12" Type="http://schemas.openxmlformats.org/officeDocument/2006/relationships/hyperlink" Target="http://www.ncceh.org/bos/esg/" TargetMode="External"/><Relationship Id="rId17" Type="http://schemas.openxmlformats.org/officeDocument/2006/relationships/hyperlink" Target="http://www.ncceh.org/events/691/" TargetMode="External"/><Relationship Id="rId2" Type="http://schemas.openxmlformats.org/officeDocument/2006/relationships/styles" Target="styles.xml"/><Relationship Id="rId16" Type="http://schemas.openxmlformats.org/officeDocument/2006/relationships/hyperlink" Target="mailto:eblackman@eastpointe.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cceh.org/bos/esg/" TargetMode="External"/><Relationship Id="rId5" Type="http://schemas.openxmlformats.org/officeDocument/2006/relationships/webSettings" Target="webSettings.xml"/><Relationship Id="rId15" Type="http://schemas.openxmlformats.org/officeDocument/2006/relationships/hyperlink" Target="mailto:paulette.white@pittcountync.gov" TargetMode="External"/><Relationship Id="rId10" Type="http://schemas.openxmlformats.org/officeDocument/2006/relationships/hyperlink" Target="http://www.ncceh.org/bos/esg/" TargetMode="External"/><Relationship Id="rId19" Type="http://schemas.openxmlformats.org/officeDocument/2006/relationships/hyperlink" Target="http://www.ncceh.org/events/693/" TargetMode="External"/><Relationship Id="rId4" Type="http://schemas.openxmlformats.org/officeDocument/2006/relationships/settings" Target="settings.xml"/><Relationship Id="rId9" Type="http://schemas.openxmlformats.org/officeDocument/2006/relationships/hyperlink" Target="http://www.ncceh.org/files/3415/" TargetMode="External"/><Relationship Id="rId14" Type="http://schemas.openxmlformats.org/officeDocument/2006/relationships/hyperlink" Target="mailto:bos@ncce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Johnston County Regional Housing Committee, NC Balance of State Continuum of Care</vt:lpstr>
    </vt:vector>
  </TitlesOfParts>
  <Company>Johnston County Mental Health Dept.</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Johnston County Regional Housing Committee, NC Balance of State Continuum of Care</dc:title>
  <dc:creator>eblackman</dc:creator>
  <cp:lastModifiedBy>Corey</cp:lastModifiedBy>
  <cp:revision>2</cp:revision>
  <cp:lastPrinted>2013-04-17T19:55:00Z</cp:lastPrinted>
  <dcterms:created xsi:type="dcterms:W3CDTF">2014-07-10T18:04:00Z</dcterms:created>
  <dcterms:modified xsi:type="dcterms:W3CDTF">2014-07-10T18:04:00Z</dcterms:modified>
</cp:coreProperties>
</file>