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AA" w:rsidRPr="006867AA" w:rsidRDefault="006867AA" w:rsidP="00C870CA">
      <w:pPr>
        <w:spacing w:after="0"/>
        <w:jc w:val="center"/>
        <w:rPr>
          <w:b/>
          <w:noProof/>
          <w:sz w:val="32"/>
          <w:szCs w:val="32"/>
        </w:rPr>
      </w:pPr>
      <w:bookmarkStart w:id="0" w:name="_GoBack"/>
      <w:bookmarkEnd w:id="0"/>
      <w:r w:rsidRPr="006867AA">
        <w:rPr>
          <w:b/>
          <w:noProof/>
          <w:sz w:val="32"/>
          <w:szCs w:val="32"/>
        </w:rPr>
        <w:t>ROCKINGHAM COUNTY REGIONAL COMMITTEE                                                                           Balance of State Continuum of Care                                                                                               (Helping The Homeless)</w:t>
      </w:r>
    </w:p>
    <w:p w:rsidR="006867AA" w:rsidRPr="006867AA" w:rsidRDefault="006867AA" w:rsidP="006867AA">
      <w:pPr>
        <w:jc w:val="center"/>
        <w:rPr>
          <w:b/>
          <w:noProof/>
          <w:sz w:val="32"/>
          <w:szCs w:val="32"/>
        </w:rPr>
      </w:pPr>
      <w:r w:rsidRPr="006867AA">
        <w:rPr>
          <w:b/>
          <w:noProof/>
          <w:sz w:val="32"/>
          <w:szCs w:val="32"/>
        </w:rPr>
        <w:t xml:space="preserve">Meeting Minutes from </w:t>
      </w:r>
      <w:r w:rsidR="00C870CA">
        <w:rPr>
          <w:b/>
          <w:noProof/>
          <w:sz w:val="32"/>
          <w:szCs w:val="32"/>
        </w:rPr>
        <w:t>May 15, 2014</w:t>
      </w:r>
    </w:p>
    <w:p w:rsidR="006867AA" w:rsidRPr="006867AA" w:rsidRDefault="006867AA" w:rsidP="006867AA">
      <w:pPr>
        <w:jc w:val="center"/>
        <w:rPr>
          <w:b/>
          <w:noProof/>
          <w:sz w:val="24"/>
          <w:szCs w:val="24"/>
        </w:rPr>
      </w:pPr>
    </w:p>
    <w:p w:rsidR="00472CF8" w:rsidRDefault="006867AA" w:rsidP="006867AA">
      <w:pPr>
        <w:jc w:val="center"/>
      </w:pPr>
      <w:r>
        <w:rPr>
          <w:noProof/>
        </w:rPr>
        <w:drawing>
          <wp:inline distT="0" distB="0" distL="0" distR="0" wp14:anchorId="7AFA154D" wp14:editId="67101572">
            <wp:extent cx="2961640" cy="12128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640" cy="1212850"/>
                    </a:xfrm>
                    <a:prstGeom prst="rect">
                      <a:avLst/>
                    </a:prstGeom>
                    <a:noFill/>
                    <a:ln>
                      <a:noFill/>
                    </a:ln>
                  </pic:spPr>
                </pic:pic>
              </a:graphicData>
            </a:graphic>
          </wp:inline>
        </w:drawing>
      </w:r>
    </w:p>
    <w:p w:rsidR="006867AA" w:rsidRDefault="006867AA" w:rsidP="006867AA"/>
    <w:p w:rsidR="006867AA" w:rsidRDefault="00A81C1A" w:rsidP="006867AA">
      <w:r>
        <w:rPr>
          <w:b/>
        </w:rPr>
        <w:t>Present</w:t>
      </w:r>
      <w:r w:rsidR="006867AA">
        <w:rPr>
          <w:b/>
        </w:rPr>
        <w:t xml:space="preserve">: </w:t>
      </w:r>
      <w:r w:rsidR="006867AA">
        <w:t xml:space="preserve">Marlene Harrison (Help, Inc.), </w:t>
      </w:r>
      <w:proofErr w:type="spellStart"/>
      <w:r w:rsidR="006867AA">
        <w:t>Ash</w:t>
      </w:r>
      <w:r w:rsidR="009F09C5">
        <w:t>e</w:t>
      </w:r>
      <w:r w:rsidR="006867AA">
        <w:t>ley</w:t>
      </w:r>
      <w:proofErr w:type="spellEnd"/>
      <w:r w:rsidR="006867AA">
        <w:t xml:space="preserve"> Cooper (ADTS), Patricia Gilley (Cong</w:t>
      </w:r>
      <w:r w:rsidR="00C870CA">
        <w:t>regational</w:t>
      </w:r>
      <w:r w:rsidR="006867AA">
        <w:t xml:space="preserve"> Nursing), </w:t>
      </w:r>
      <w:proofErr w:type="spellStart"/>
      <w:r w:rsidR="006867AA">
        <w:t>Tamisha</w:t>
      </w:r>
      <w:proofErr w:type="spellEnd"/>
      <w:r w:rsidR="006867AA">
        <w:t xml:space="preserve"> Keith (FCRC), Beverly Scurry (RCDHHS), Melissa Galloway (HORO, </w:t>
      </w:r>
      <w:proofErr w:type="spellStart"/>
      <w:r w:rsidR="006867AA">
        <w:t>Inc</w:t>
      </w:r>
      <w:proofErr w:type="spellEnd"/>
      <w:r w:rsidR="006867AA">
        <w:t xml:space="preserve">), </w:t>
      </w:r>
      <w:r w:rsidR="000426F9">
        <w:t xml:space="preserve">Paulette </w:t>
      </w:r>
      <w:proofErr w:type="spellStart"/>
      <w:r w:rsidR="000426F9">
        <w:t>Marbry</w:t>
      </w:r>
      <w:proofErr w:type="spellEnd"/>
      <w:r w:rsidR="000426F9">
        <w:t xml:space="preserve"> (First UMC), Bobby Martin, Faye Pierce (RHA), </w:t>
      </w:r>
      <w:r w:rsidR="00C870CA">
        <w:t xml:space="preserve">Ellery </w:t>
      </w:r>
      <w:proofErr w:type="spellStart"/>
      <w:r w:rsidR="00C870CA">
        <w:t>Blackstock</w:t>
      </w:r>
      <w:proofErr w:type="spellEnd"/>
      <w:r w:rsidR="00C870CA">
        <w:t xml:space="preserve"> (DSS), Ruth Mitchell (C.A.R. – ADTS), Sandra </w:t>
      </w:r>
      <w:proofErr w:type="spellStart"/>
      <w:r w:rsidR="00C870CA">
        <w:t>Rakestraw</w:t>
      </w:r>
      <w:proofErr w:type="spellEnd"/>
      <w:r w:rsidR="00C870CA">
        <w:t xml:space="preserve"> (Congregational Nursing), Debra Richardson (P4CC), Tracey </w:t>
      </w:r>
      <w:proofErr w:type="spellStart"/>
      <w:r w:rsidR="00C870CA">
        <w:t>Boubacar</w:t>
      </w:r>
      <w:proofErr w:type="spellEnd"/>
      <w:r w:rsidR="00C870CA">
        <w:t xml:space="preserve"> (</w:t>
      </w:r>
      <w:proofErr w:type="spellStart"/>
      <w:r w:rsidR="00C870CA">
        <w:t>Daymark</w:t>
      </w:r>
      <w:proofErr w:type="spellEnd"/>
      <w:r w:rsidR="00C870CA">
        <w:t xml:space="preserve">), Sharon Yates (Head Start), </w:t>
      </w:r>
    </w:p>
    <w:p w:rsidR="00C870CA" w:rsidRDefault="00A81C1A" w:rsidP="006867AA">
      <w:r>
        <w:rPr>
          <w:b/>
        </w:rPr>
        <w:t xml:space="preserve">Meeting Minute Review/Approval of </w:t>
      </w:r>
      <w:r w:rsidR="00C870CA">
        <w:rPr>
          <w:b/>
        </w:rPr>
        <w:t>April 2014</w:t>
      </w:r>
      <w:r>
        <w:rPr>
          <w:b/>
        </w:rPr>
        <w:t xml:space="preserve"> Minutes: </w:t>
      </w:r>
      <w:r>
        <w:t xml:space="preserve"> </w:t>
      </w:r>
      <w:r w:rsidR="00C870CA">
        <w:t>The April meeting minutes will be reviewed and approved at the next meeting in June.</w:t>
      </w:r>
    </w:p>
    <w:p w:rsidR="00EE7EA6" w:rsidRDefault="00EE7EA6" w:rsidP="006867AA">
      <w:r>
        <w:rPr>
          <w:b/>
        </w:rPr>
        <w:t xml:space="preserve">Treasury Report: </w:t>
      </w:r>
      <w:r w:rsidR="00C870CA">
        <w:t xml:space="preserve">Ellery reported that the balance is $2,308.25.  The money that the Regional Committee has comes from the money give to develop our 10 year plan and a donation from the Human Relations Committee.  The committee votes and decides on how to use the funds, mostly in emergency situations to help residents in need.  </w:t>
      </w:r>
    </w:p>
    <w:p w:rsidR="00C870CA" w:rsidRDefault="00C870CA" w:rsidP="006867AA">
      <w:r>
        <w:rPr>
          <w:b/>
        </w:rPr>
        <w:t xml:space="preserve">Review the Handout for the Coordinated Assessment in Balance of State:  </w:t>
      </w:r>
      <w:r>
        <w:t xml:space="preserve">Please see the </w:t>
      </w:r>
      <w:r w:rsidR="00511C7C">
        <w:t>handout sent in the email with the May meeting minutes.</w:t>
      </w:r>
    </w:p>
    <w:p w:rsidR="00511C7C" w:rsidRPr="00511C7C" w:rsidRDefault="00511C7C" w:rsidP="006867AA">
      <w:r>
        <w:rPr>
          <w:b/>
        </w:rPr>
        <w:t xml:space="preserve">Presentation on the Continuum of Care’s Coordinated Assessment System: </w:t>
      </w:r>
      <w:r>
        <w:t xml:space="preserve"> Please see the link sent out in the email with the May meeting minutes to access full information from the presentation.</w:t>
      </w:r>
    </w:p>
    <w:p w:rsidR="00511C7C" w:rsidRDefault="00511C7C" w:rsidP="00511C7C">
      <w:pPr>
        <w:pStyle w:val="ListParagraph"/>
        <w:numPr>
          <w:ilvl w:val="0"/>
          <w:numId w:val="1"/>
        </w:numPr>
        <w:rPr>
          <w:b/>
        </w:rPr>
      </w:pPr>
      <w:r>
        <w:rPr>
          <w:b/>
        </w:rPr>
        <w:t>Coordinated Assessment Systems is the CoC’s approach to organizing and providing services to persons experiencing a housing crisis within a specific geographic area.</w:t>
      </w:r>
    </w:p>
    <w:p w:rsidR="00511C7C" w:rsidRDefault="00511C7C" w:rsidP="00511C7C">
      <w:pPr>
        <w:pStyle w:val="ListParagraph"/>
        <w:numPr>
          <w:ilvl w:val="0"/>
          <w:numId w:val="1"/>
        </w:numPr>
        <w:rPr>
          <w:b/>
        </w:rPr>
      </w:pPr>
      <w:r>
        <w:rPr>
          <w:b/>
        </w:rPr>
        <w:t xml:space="preserve">Coordinated Assessment can help to: 1) Create a client-focused environment, 2) Minimize time spent searching for assistance, 3) Maximize use of system resources, </w:t>
      </w:r>
      <w:r w:rsidR="009F09C5">
        <w:rPr>
          <w:b/>
        </w:rPr>
        <w:t xml:space="preserve">and </w:t>
      </w:r>
      <w:r>
        <w:rPr>
          <w:b/>
        </w:rPr>
        <w:t>4) Identify system service gaps</w:t>
      </w:r>
    </w:p>
    <w:p w:rsidR="009F09C5" w:rsidRDefault="009F09C5" w:rsidP="00511C7C">
      <w:pPr>
        <w:pStyle w:val="ListParagraph"/>
        <w:numPr>
          <w:ilvl w:val="0"/>
          <w:numId w:val="1"/>
        </w:numPr>
        <w:rPr>
          <w:b/>
        </w:rPr>
      </w:pPr>
      <w:r>
        <w:rPr>
          <w:b/>
        </w:rPr>
        <w:lastRenderedPageBreak/>
        <w:t>The BoS will send out coordinated assessment templates and forms in June, regional workshops will be held over the summer to help committees develop their Coordinated Assessment Plan, and the plans will be due in the fall.</w:t>
      </w:r>
    </w:p>
    <w:p w:rsidR="00790191" w:rsidRDefault="00790191" w:rsidP="00511C7C">
      <w:pPr>
        <w:pStyle w:val="ListParagraph"/>
        <w:numPr>
          <w:ilvl w:val="0"/>
          <w:numId w:val="1"/>
        </w:numPr>
        <w:rPr>
          <w:b/>
        </w:rPr>
      </w:pPr>
      <w:r>
        <w:rPr>
          <w:b/>
        </w:rPr>
        <w:t>The Regional Committee must decide how to make a coordinated system work for Rockingham County and create a plan that must submitted to the BoS</w:t>
      </w:r>
    </w:p>
    <w:p w:rsidR="00790191" w:rsidRPr="00790191" w:rsidRDefault="00790191" w:rsidP="00790191">
      <w:pPr>
        <w:pStyle w:val="ListParagraph"/>
        <w:numPr>
          <w:ilvl w:val="0"/>
          <w:numId w:val="1"/>
        </w:numPr>
        <w:rPr>
          <w:b/>
        </w:rPr>
      </w:pPr>
      <w:r>
        <w:rPr>
          <w:b/>
        </w:rPr>
        <w:t>Rockingham County currently has a lot of things in place that’s required for the Coordinated Assessment, but must bring the pieces together in a more coordinated manner</w:t>
      </w:r>
    </w:p>
    <w:p w:rsidR="00790191" w:rsidRDefault="00294F45" w:rsidP="006867AA">
      <w:pPr>
        <w:rPr>
          <w:b/>
        </w:rPr>
      </w:pPr>
      <w:r>
        <w:rPr>
          <w:b/>
        </w:rPr>
        <w:t xml:space="preserve">Housing Report: </w:t>
      </w:r>
    </w:p>
    <w:p w:rsidR="00790191" w:rsidRPr="00790191" w:rsidRDefault="00790191" w:rsidP="00790191">
      <w:pPr>
        <w:pStyle w:val="ListParagraph"/>
        <w:numPr>
          <w:ilvl w:val="0"/>
          <w:numId w:val="2"/>
        </w:numPr>
        <w:rPr>
          <w:b/>
        </w:rPr>
      </w:pPr>
      <w:r>
        <w:rPr>
          <w:b/>
        </w:rPr>
        <w:t xml:space="preserve">Help, </w:t>
      </w:r>
      <w:proofErr w:type="spellStart"/>
      <w:r>
        <w:rPr>
          <w:b/>
        </w:rPr>
        <w:t>Inc</w:t>
      </w:r>
      <w:proofErr w:type="spellEnd"/>
      <w:r>
        <w:rPr>
          <w:b/>
        </w:rPr>
        <w:t xml:space="preserve">:  </w:t>
      </w:r>
      <w:r>
        <w:t>Currently have</w:t>
      </w:r>
      <w:r w:rsidRPr="00790191">
        <w:t xml:space="preserve"> three households in </w:t>
      </w:r>
      <w:r>
        <w:t>the</w:t>
      </w:r>
      <w:r w:rsidRPr="00790191">
        <w:t xml:space="preserve"> Rapid Re-Housing Program, consisting of four adults and two children.</w:t>
      </w:r>
      <w:r>
        <w:t xml:space="preserve"> </w:t>
      </w:r>
      <w:r w:rsidRPr="00790191">
        <w:t xml:space="preserve"> </w:t>
      </w:r>
      <w:r>
        <w:t>There are</w:t>
      </w:r>
      <w:r w:rsidRPr="00790191">
        <w:t xml:space="preserve"> three households in the application process, consisting of four adults and 5 children.</w:t>
      </w:r>
      <w:r>
        <w:t xml:space="preserve"> </w:t>
      </w:r>
      <w:r w:rsidRPr="00790191">
        <w:t xml:space="preserve"> If you have a Program referral, please contact Tabitha Cox at </w:t>
      </w:r>
      <w:r>
        <w:t xml:space="preserve">       </w:t>
      </w:r>
      <w:r w:rsidRPr="00790191">
        <w:t>336-342-3331.</w:t>
      </w:r>
    </w:p>
    <w:p w:rsidR="00790191" w:rsidRPr="00790191" w:rsidRDefault="00790191" w:rsidP="00790191">
      <w:pPr>
        <w:pStyle w:val="ListParagraph"/>
        <w:numPr>
          <w:ilvl w:val="0"/>
          <w:numId w:val="2"/>
        </w:numPr>
        <w:rPr>
          <w:b/>
        </w:rPr>
      </w:pPr>
      <w:r>
        <w:rPr>
          <w:b/>
        </w:rPr>
        <w:t xml:space="preserve">The New RHA:  </w:t>
      </w:r>
      <w:r>
        <w:t xml:space="preserve">There are now 40 units housed, person and families.  The numbers have increased this month.  There are nine more who are looking for housing and two new to be referred.  They now have 19 family units and 21 single units.  There is one more person receiving their disability and one new person coming who got their received word that they will be getting disability.  There is funding for Case Management services built into the grants and RHA is in the process of combining the last two grants for convenience.  The RHA audit went well and they are happy with the way the program is running.  They have been able to maintain their clients and provide services through some tough times and will continue to give the best service possible. </w:t>
      </w:r>
    </w:p>
    <w:p w:rsidR="00790191" w:rsidRPr="00790191" w:rsidRDefault="00790191" w:rsidP="00790191">
      <w:pPr>
        <w:pStyle w:val="ListParagraph"/>
        <w:numPr>
          <w:ilvl w:val="0"/>
          <w:numId w:val="2"/>
        </w:numPr>
        <w:rPr>
          <w:b/>
        </w:rPr>
      </w:pPr>
      <w:r>
        <w:rPr>
          <w:b/>
        </w:rPr>
        <w:t xml:space="preserve">RCHH: </w:t>
      </w:r>
      <w:r>
        <w:t xml:space="preserve"> No one in attendance to give their report.</w:t>
      </w:r>
    </w:p>
    <w:p w:rsidR="006E616E" w:rsidRDefault="00790191" w:rsidP="006867AA">
      <w:pPr>
        <w:rPr>
          <w:b/>
        </w:rPr>
      </w:pPr>
      <w:r>
        <w:rPr>
          <w:b/>
        </w:rPr>
        <w:t>Dates to Remember/</w:t>
      </w:r>
      <w:r w:rsidR="006E616E">
        <w:rPr>
          <w:b/>
        </w:rPr>
        <w:t>Agency Updates:</w:t>
      </w:r>
    </w:p>
    <w:p w:rsidR="00130058" w:rsidRDefault="00130058" w:rsidP="00130058">
      <w:pPr>
        <w:pStyle w:val="ListParagraph"/>
        <w:numPr>
          <w:ilvl w:val="0"/>
          <w:numId w:val="3"/>
        </w:numPr>
        <w:rPr>
          <w:b/>
        </w:rPr>
      </w:pPr>
      <w:r>
        <w:rPr>
          <w:b/>
        </w:rPr>
        <w:t>Mission of Mercy Dental Clinic – May 30</w:t>
      </w:r>
      <w:r w:rsidRPr="00130058">
        <w:rPr>
          <w:b/>
          <w:vertAlign w:val="superscript"/>
        </w:rPr>
        <w:t>th</w:t>
      </w:r>
      <w:r>
        <w:rPr>
          <w:b/>
        </w:rPr>
        <w:t xml:space="preserve"> and 31</w:t>
      </w:r>
      <w:r w:rsidRPr="00130058">
        <w:rPr>
          <w:b/>
          <w:vertAlign w:val="superscript"/>
        </w:rPr>
        <w:t>st</w:t>
      </w:r>
      <w:r>
        <w:rPr>
          <w:b/>
        </w:rPr>
        <w:t xml:space="preserve"> at the Rockingham Community College gymnasium beginning at 6 am on a first come first serve basis.  Volunteers are still needed so please go to </w:t>
      </w:r>
      <w:hyperlink r:id="rId7" w:history="1">
        <w:r w:rsidRPr="00397531">
          <w:rPr>
            <w:rStyle w:val="Hyperlink"/>
            <w:b/>
          </w:rPr>
          <w:t>www.ncdental.org</w:t>
        </w:r>
      </w:hyperlink>
      <w:r>
        <w:rPr>
          <w:b/>
        </w:rPr>
        <w:t xml:space="preserve"> to sign up to volunteer.</w:t>
      </w:r>
    </w:p>
    <w:p w:rsidR="00130058" w:rsidRDefault="00130058" w:rsidP="00130058">
      <w:pPr>
        <w:pStyle w:val="ListParagraph"/>
        <w:numPr>
          <w:ilvl w:val="0"/>
          <w:numId w:val="3"/>
        </w:numPr>
        <w:rPr>
          <w:b/>
        </w:rPr>
      </w:pPr>
      <w:r>
        <w:rPr>
          <w:b/>
        </w:rPr>
        <w:t>5K Cross Country Run – May 31</w:t>
      </w:r>
      <w:r w:rsidRPr="00130058">
        <w:rPr>
          <w:b/>
          <w:vertAlign w:val="superscript"/>
        </w:rPr>
        <w:t>st</w:t>
      </w:r>
      <w:r>
        <w:rPr>
          <w:b/>
        </w:rPr>
        <w:t xml:space="preserve"> at Lake Reidsville Park (Penn Memorials Baptist Church partnered with RCHH to raise funds for those in need)</w:t>
      </w:r>
    </w:p>
    <w:p w:rsidR="00130058" w:rsidRDefault="00130058" w:rsidP="00130058">
      <w:pPr>
        <w:pStyle w:val="ListParagraph"/>
        <w:numPr>
          <w:ilvl w:val="0"/>
          <w:numId w:val="3"/>
        </w:numPr>
        <w:rPr>
          <w:b/>
        </w:rPr>
      </w:pPr>
      <w:r w:rsidRPr="00130058">
        <w:rPr>
          <w:b/>
        </w:rPr>
        <w:t>Gary Gunderson will be coming to Rockingham County on Monday May 19th from 6</w:t>
      </w:r>
      <w:r>
        <w:rPr>
          <w:b/>
        </w:rPr>
        <w:t xml:space="preserve"> </w:t>
      </w:r>
      <w:r w:rsidRPr="00130058">
        <w:rPr>
          <w:b/>
        </w:rPr>
        <w:t>p</w:t>
      </w:r>
      <w:r>
        <w:rPr>
          <w:b/>
        </w:rPr>
        <w:t>m</w:t>
      </w:r>
      <w:r w:rsidRPr="00130058">
        <w:rPr>
          <w:b/>
        </w:rPr>
        <w:t>-8</w:t>
      </w:r>
      <w:r>
        <w:rPr>
          <w:b/>
        </w:rPr>
        <w:t xml:space="preserve"> </w:t>
      </w:r>
      <w:r w:rsidRPr="00130058">
        <w:rPr>
          <w:b/>
        </w:rPr>
        <w:t>p</w:t>
      </w:r>
      <w:r>
        <w:rPr>
          <w:b/>
        </w:rPr>
        <w:t>m</w:t>
      </w:r>
      <w:r w:rsidRPr="00130058">
        <w:rPr>
          <w:b/>
        </w:rPr>
        <w:t xml:space="preserve"> at the Agricultural Building in Wentworth (</w:t>
      </w:r>
      <w:r w:rsidRPr="00130058">
        <w:rPr>
          <w:b/>
          <w:u w:val="single"/>
        </w:rPr>
        <w:t xml:space="preserve">please RSVP to acooper@adtsrc.org or </w:t>
      </w:r>
      <w:r>
        <w:rPr>
          <w:b/>
        </w:rPr>
        <w:t xml:space="preserve">                 </w:t>
      </w:r>
      <w:r w:rsidRPr="00130058">
        <w:rPr>
          <w:b/>
          <w:u w:val="single"/>
        </w:rPr>
        <w:t>336-394-1310</w:t>
      </w:r>
      <w:r w:rsidRPr="00130058">
        <w:rPr>
          <w:b/>
        </w:rPr>
        <w:t>).</w:t>
      </w:r>
      <w:r>
        <w:rPr>
          <w:b/>
        </w:rPr>
        <w:t xml:space="preserve">  </w:t>
      </w:r>
      <w:r w:rsidRPr="00130058">
        <w:rPr>
          <w:b/>
        </w:rPr>
        <w:t xml:space="preserve">This is a unique opportunity to hear how faith and health has intersected in other states and currently in a few counties within North Carolina. </w:t>
      </w:r>
      <w:r>
        <w:rPr>
          <w:b/>
        </w:rPr>
        <w:t xml:space="preserve"> </w:t>
      </w:r>
      <w:r w:rsidRPr="00130058">
        <w:rPr>
          <w:b/>
        </w:rPr>
        <w:t>For the past year North Star Faith and Health Network has been working on coordinating efforts from the faith and health sectors and what that would and could look like in Rockingham County.</w:t>
      </w:r>
    </w:p>
    <w:p w:rsidR="00130058" w:rsidRDefault="00130058" w:rsidP="00130058">
      <w:pPr>
        <w:pStyle w:val="ListParagraph"/>
        <w:numPr>
          <w:ilvl w:val="0"/>
          <w:numId w:val="3"/>
        </w:numPr>
        <w:rPr>
          <w:b/>
        </w:rPr>
      </w:pPr>
      <w:r>
        <w:rPr>
          <w:b/>
        </w:rPr>
        <w:t>Vision Van – June 7</w:t>
      </w:r>
      <w:r w:rsidRPr="00130058">
        <w:rPr>
          <w:b/>
          <w:vertAlign w:val="superscript"/>
        </w:rPr>
        <w:t>th</w:t>
      </w:r>
      <w:r>
        <w:rPr>
          <w:b/>
        </w:rPr>
        <w:t xml:space="preserve"> at the Eden Walmart from 9 am – 3 pm</w:t>
      </w:r>
    </w:p>
    <w:p w:rsidR="00130058" w:rsidRDefault="00130058" w:rsidP="00130058">
      <w:pPr>
        <w:pStyle w:val="ListParagraph"/>
        <w:numPr>
          <w:ilvl w:val="0"/>
          <w:numId w:val="3"/>
        </w:numPr>
        <w:rPr>
          <w:b/>
        </w:rPr>
      </w:pPr>
      <w:r>
        <w:rPr>
          <w:b/>
        </w:rPr>
        <w:t>Ministering to Older Adults with Substance Abuse Issues – June 28</w:t>
      </w:r>
      <w:r w:rsidRPr="00130058">
        <w:rPr>
          <w:b/>
          <w:vertAlign w:val="superscript"/>
        </w:rPr>
        <w:t>th</w:t>
      </w:r>
      <w:r>
        <w:rPr>
          <w:b/>
        </w:rPr>
        <w:t xml:space="preserve"> from 10 am – 3 pm. Please see flyer included in the email with the May meeting minutes.</w:t>
      </w:r>
    </w:p>
    <w:p w:rsidR="00130058" w:rsidRDefault="00130058" w:rsidP="00130058">
      <w:pPr>
        <w:pStyle w:val="ListParagraph"/>
        <w:numPr>
          <w:ilvl w:val="0"/>
          <w:numId w:val="3"/>
        </w:numPr>
        <w:rPr>
          <w:b/>
        </w:rPr>
      </w:pPr>
      <w:r>
        <w:rPr>
          <w:b/>
        </w:rPr>
        <w:t>Rockingham County Schools Summer Food Service Program – June 16</w:t>
      </w:r>
      <w:r w:rsidRPr="00130058">
        <w:rPr>
          <w:b/>
          <w:vertAlign w:val="superscript"/>
        </w:rPr>
        <w:t>th</w:t>
      </w:r>
      <w:r>
        <w:rPr>
          <w:b/>
        </w:rPr>
        <w:t xml:space="preserve"> – August 22</w:t>
      </w:r>
      <w:r w:rsidRPr="00130058">
        <w:rPr>
          <w:b/>
          <w:vertAlign w:val="superscript"/>
        </w:rPr>
        <w:t>nd</w:t>
      </w:r>
      <w:r>
        <w:rPr>
          <w:b/>
        </w:rPr>
        <w:t>.  Please see flyer included in the email with the May meeting minutes.</w:t>
      </w:r>
    </w:p>
    <w:p w:rsidR="00130058" w:rsidRDefault="00130058" w:rsidP="00130058">
      <w:pPr>
        <w:pStyle w:val="ListParagraph"/>
        <w:numPr>
          <w:ilvl w:val="0"/>
          <w:numId w:val="3"/>
        </w:numPr>
        <w:rPr>
          <w:b/>
        </w:rPr>
      </w:pPr>
      <w:r>
        <w:rPr>
          <w:b/>
        </w:rPr>
        <w:t xml:space="preserve">World Elder Abuse Awareness Day Conference </w:t>
      </w:r>
      <w:r w:rsidR="009F09C5">
        <w:rPr>
          <w:b/>
        </w:rPr>
        <w:t>–</w:t>
      </w:r>
      <w:r>
        <w:rPr>
          <w:b/>
        </w:rPr>
        <w:t xml:space="preserve"> </w:t>
      </w:r>
      <w:r w:rsidR="009F09C5">
        <w:rPr>
          <w:b/>
        </w:rPr>
        <w:t>June 13</w:t>
      </w:r>
      <w:r w:rsidR="009F09C5" w:rsidRPr="009F09C5">
        <w:rPr>
          <w:b/>
          <w:vertAlign w:val="superscript"/>
        </w:rPr>
        <w:t>th</w:t>
      </w:r>
      <w:r w:rsidR="009F09C5">
        <w:rPr>
          <w:b/>
        </w:rPr>
        <w:t xml:space="preserve"> 10 am – 12:30 pm.  Please see flyer included in the email with the May meeting minutes as well as the registration form.  </w:t>
      </w:r>
    </w:p>
    <w:p w:rsidR="009F09C5" w:rsidRDefault="009F09C5" w:rsidP="009F09C5">
      <w:pPr>
        <w:rPr>
          <w:b/>
        </w:rPr>
      </w:pPr>
    </w:p>
    <w:p w:rsidR="009F09C5" w:rsidRDefault="009F09C5" w:rsidP="009F09C5">
      <w:pPr>
        <w:rPr>
          <w:b/>
        </w:rPr>
      </w:pPr>
      <w:r>
        <w:rPr>
          <w:b/>
        </w:rPr>
        <w:t>Miscellaneous/Discussion</w:t>
      </w:r>
    </w:p>
    <w:p w:rsidR="009F09C5" w:rsidRDefault="009F09C5" w:rsidP="009F09C5">
      <w:pPr>
        <w:pStyle w:val="ListParagraph"/>
        <w:numPr>
          <w:ilvl w:val="0"/>
          <w:numId w:val="4"/>
        </w:numPr>
        <w:rPr>
          <w:b/>
        </w:rPr>
      </w:pPr>
      <w:r>
        <w:rPr>
          <w:b/>
        </w:rPr>
        <w:t>Faye mentioned that there is some ESG money left over and anyone who needs money for housing purposes can apply</w:t>
      </w:r>
    </w:p>
    <w:p w:rsidR="009F09C5" w:rsidRDefault="009F09C5" w:rsidP="009F09C5">
      <w:pPr>
        <w:pStyle w:val="ListParagraph"/>
        <w:numPr>
          <w:ilvl w:val="0"/>
          <w:numId w:val="4"/>
        </w:numPr>
        <w:rPr>
          <w:b/>
        </w:rPr>
      </w:pPr>
      <w:r>
        <w:rPr>
          <w:b/>
        </w:rPr>
        <w:t>It was suggested that there needs to be separate subcommittees for Housing and Shelter instead of putting them together.  The group agreed that this was a good idea.</w:t>
      </w:r>
    </w:p>
    <w:p w:rsidR="009F09C5" w:rsidRDefault="009F09C5" w:rsidP="009F09C5">
      <w:pPr>
        <w:pStyle w:val="ListParagraph"/>
        <w:numPr>
          <w:ilvl w:val="0"/>
          <w:numId w:val="4"/>
        </w:numPr>
        <w:rPr>
          <w:b/>
        </w:rPr>
      </w:pPr>
      <w:r>
        <w:rPr>
          <w:b/>
        </w:rPr>
        <w:t xml:space="preserve">It was suggested that a subcommittee be formed to work on the Coordinated Assessment Plan. </w:t>
      </w:r>
      <w:proofErr w:type="spellStart"/>
      <w:r>
        <w:rPr>
          <w:b/>
        </w:rPr>
        <w:t>Tamisha</w:t>
      </w:r>
      <w:proofErr w:type="spellEnd"/>
      <w:r>
        <w:rPr>
          <w:b/>
        </w:rPr>
        <w:t xml:space="preserve">, Beverly, Patricia, Faye, </w:t>
      </w:r>
      <w:proofErr w:type="spellStart"/>
      <w:r>
        <w:rPr>
          <w:b/>
        </w:rPr>
        <w:t>Asheley</w:t>
      </w:r>
      <w:proofErr w:type="spellEnd"/>
      <w:r>
        <w:rPr>
          <w:b/>
        </w:rPr>
        <w:t xml:space="preserve">, and Sharon Yates volunteered.  More are welcomed to volunteer.  </w:t>
      </w:r>
    </w:p>
    <w:p w:rsidR="009F09C5" w:rsidRDefault="009F09C5" w:rsidP="009F09C5">
      <w:pPr>
        <w:pStyle w:val="ListParagraph"/>
        <w:numPr>
          <w:ilvl w:val="0"/>
          <w:numId w:val="4"/>
        </w:numPr>
        <w:rPr>
          <w:b/>
        </w:rPr>
      </w:pPr>
      <w:r>
        <w:rPr>
          <w:b/>
        </w:rPr>
        <w:t xml:space="preserve">The committee discussed ideas to move forward with coordinated efforts including:  1) the need for more faith-based support, 2) knowing who can be a part of the referral system (a complete list of who clients can be referred to), 3) expanding CHIN (Carolina Homeless Information </w:t>
      </w:r>
      <w:proofErr w:type="spellStart"/>
      <w:r>
        <w:rPr>
          <w:b/>
        </w:rPr>
        <w:t>Nework</w:t>
      </w:r>
      <w:proofErr w:type="spellEnd"/>
      <w:r>
        <w:rPr>
          <w:b/>
        </w:rPr>
        <w:t xml:space="preserve"> – changes from the state may be coming), and 4) reenergizing subcommittees,  5) engaging in more business support starting with the chambers</w:t>
      </w:r>
    </w:p>
    <w:p w:rsidR="009F09C5" w:rsidRDefault="009F09C5" w:rsidP="009F09C5">
      <w:pPr>
        <w:ind w:left="360"/>
        <w:rPr>
          <w:b/>
        </w:rPr>
      </w:pPr>
      <w:r>
        <w:rPr>
          <w:b/>
        </w:rPr>
        <w:t xml:space="preserve">NEXT STEPS:  </w:t>
      </w:r>
    </w:p>
    <w:p w:rsidR="009F09C5" w:rsidRDefault="00525270" w:rsidP="009F09C5">
      <w:pPr>
        <w:pStyle w:val="ListParagraph"/>
        <w:numPr>
          <w:ilvl w:val="0"/>
          <w:numId w:val="5"/>
        </w:numPr>
        <w:rPr>
          <w:b/>
        </w:rPr>
      </w:pPr>
      <w:r>
        <w:rPr>
          <w:b/>
        </w:rPr>
        <w:t>Form a committee for the Coordinated Assessment Plan</w:t>
      </w:r>
    </w:p>
    <w:p w:rsidR="00525270" w:rsidRDefault="00525270" w:rsidP="009F09C5">
      <w:pPr>
        <w:pStyle w:val="ListParagraph"/>
        <w:numPr>
          <w:ilvl w:val="0"/>
          <w:numId w:val="5"/>
        </w:numPr>
        <w:rPr>
          <w:b/>
        </w:rPr>
      </w:pPr>
      <w:r>
        <w:rPr>
          <w:b/>
        </w:rPr>
        <w:t>Identify Partners to bring to the table including landlords and hotels</w:t>
      </w:r>
    </w:p>
    <w:p w:rsidR="00525270" w:rsidRPr="009F09C5" w:rsidRDefault="00525270" w:rsidP="009F09C5">
      <w:pPr>
        <w:pStyle w:val="ListParagraph"/>
        <w:numPr>
          <w:ilvl w:val="0"/>
          <w:numId w:val="5"/>
        </w:numPr>
        <w:rPr>
          <w:b/>
        </w:rPr>
      </w:pPr>
      <w:r>
        <w:rPr>
          <w:b/>
        </w:rPr>
        <w:t>Look into resources for the homeless and putting together or updating an existing resource guide</w:t>
      </w:r>
    </w:p>
    <w:p w:rsidR="004367D0" w:rsidRPr="004367D0" w:rsidRDefault="004367D0" w:rsidP="006867AA">
      <w:pPr>
        <w:rPr>
          <w:b/>
        </w:rPr>
      </w:pPr>
      <w:r>
        <w:rPr>
          <w:b/>
        </w:rPr>
        <w:t xml:space="preserve">Our next meeting will be Jan 16, 2014 </w:t>
      </w:r>
      <w:r w:rsidR="009B3468">
        <w:rPr>
          <w:b/>
        </w:rPr>
        <w:t>10:00 at the Ag Building.</w:t>
      </w:r>
    </w:p>
    <w:p w:rsidR="00293CCA" w:rsidRDefault="00293CCA" w:rsidP="006867AA"/>
    <w:p w:rsidR="006E616E" w:rsidRPr="006E616E" w:rsidRDefault="006E616E" w:rsidP="006867AA"/>
    <w:sectPr w:rsidR="006E616E" w:rsidRPr="006E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68F"/>
    <w:multiLevelType w:val="hybridMultilevel"/>
    <w:tmpl w:val="3E5A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D0A5D"/>
    <w:multiLevelType w:val="hybridMultilevel"/>
    <w:tmpl w:val="627CA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F523F6"/>
    <w:multiLevelType w:val="hybridMultilevel"/>
    <w:tmpl w:val="835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722E3"/>
    <w:multiLevelType w:val="hybridMultilevel"/>
    <w:tmpl w:val="1BA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04016"/>
    <w:multiLevelType w:val="hybridMultilevel"/>
    <w:tmpl w:val="95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AA"/>
    <w:rsid w:val="000426F9"/>
    <w:rsid w:val="00130058"/>
    <w:rsid w:val="001332CF"/>
    <w:rsid w:val="001F4121"/>
    <w:rsid w:val="0023697B"/>
    <w:rsid w:val="00293CCA"/>
    <w:rsid w:val="00294F45"/>
    <w:rsid w:val="00404672"/>
    <w:rsid w:val="004367D0"/>
    <w:rsid w:val="00472CF8"/>
    <w:rsid w:val="004C020C"/>
    <w:rsid w:val="00511C7C"/>
    <w:rsid w:val="00525270"/>
    <w:rsid w:val="00593E3F"/>
    <w:rsid w:val="00653957"/>
    <w:rsid w:val="006867AA"/>
    <w:rsid w:val="006E616E"/>
    <w:rsid w:val="00790191"/>
    <w:rsid w:val="008B02DE"/>
    <w:rsid w:val="008E03F0"/>
    <w:rsid w:val="009B3468"/>
    <w:rsid w:val="009F09C5"/>
    <w:rsid w:val="00A81C1A"/>
    <w:rsid w:val="00A902D5"/>
    <w:rsid w:val="00C31BC1"/>
    <w:rsid w:val="00C870CA"/>
    <w:rsid w:val="00EE7EA6"/>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AA"/>
    <w:rPr>
      <w:rFonts w:ascii="Tahoma" w:hAnsi="Tahoma" w:cs="Tahoma"/>
      <w:sz w:val="16"/>
      <w:szCs w:val="16"/>
    </w:rPr>
  </w:style>
  <w:style w:type="paragraph" w:styleId="ListParagraph">
    <w:name w:val="List Paragraph"/>
    <w:basedOn w:val="Normal"/>
    <w:uiPriority w:val="34"/>
    <w:qFormat/>
    <w:rsid w:val="00511C7C"/>
    <w:pPr>
      <w:ind w:left="720"/>
      <w:contextualSpacing/>
    </w:pPr>
  </w:style>
  <w:style w:type="character" w:styleId="Hyperlink">
    <w:name w:val="Hyperlink"/>
    <w:basedOn w:val="DefaultParagraphFont"/>
    <w:uiPriority w:val="99"/>
    <w:unhideWhenUsed/>
    <w:rsid w:val="00130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AA"/>
    <w:rPr>
      <w:rFonts w:ascii="Tahoma" w:hAnsi="Tahoma" w:cs="Tahoma"/>
      <w:sz w:val="16"/>
      <w:szCs w:val="16"/>
    </w:rPr>
  </w:style>
  <w:style w:type="paragraph" w:styleId="ListParagraph">
    <w:name w:val="List Paragraph"/>
    <w:basedOn w:val="Normal"/>
    <w:uiPriority w:val="34"/>
    <w:qFormat/>
    <w:rsid w:val="00511C7C"/>
    <w:pPr>
      <w:ind w:left="720"/>
      <w:contextualSpacing/>
    </w:pPr>
  </w:style>
  <w:style w:type="character" w:styleId="Hyperlink">
    <w:name w:val="Hyperlink"/>
    <w:basedOn w:val="DefaultParagraphFont"/>
    <w:uiPriority w:val="99"/>
    <w:unhideWhenUsed/>
    <w:rsid w:val="00130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den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Rockingham Country Government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2014-06-30T19:37:00Z</dcterms:created>
  <dcterms:modified xsi:type="dcterms:W3CDTF">2014-06-30T19:37:00Z</dcterms:modified>
</cp:coreProperties>
</file>