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F2" w:rsidRPr="0091559B" w:rsidRDefault="006526ED">
      <w:pPr>
        <w:rPr>
          <w:b/>
        </w:rPr>
      </w:pPr>
      <w:r w:rsidRPr="0091559B">
        <w:rPr>
          <w:b/>
        </w:rPr>
        <w:t>Wilson Greene Housing Committee</w:t>
      </w:r>
    </w:p>
    <w:p w:rsidR="006526ED" w:rsidRPr="0091559B" w:rsidRDefault="005B1493">
      <w:pPr>
        <w:rPr>
          <w:b/>
        </w:rPr>
      </w:pPr>
      <w:r>
        <w:rPr>
          <w:b/>
        </w:rPr>
        <w:t>October 15</w:t>
      </w:r>
      <w:r w:rsidR="006526ED" w:rsidRPr="0091559B">
        <w:rPr>
          <w:b/>
        </w:rPr>
        <w:t>, 2019</w:t>
      </w:r>
    </w:p>
    <w:p w:rsidR="00A265BA" w:rsidRDefault="00A265BA"/>
    <w:p w:rsidR="00A265BA" w:rsidRDefault="006526ED">
      <w:r>
        <w:t>Presen</w:t>
      </w:r>
      <w:r w:rsidR="00A265BA">
        <w:t>t: Candice Rountr</w:t>
      </w:r>
      <w:r w:rsidR="005B1493">
        <w:t>ee, WCDSS;</w:t>
      </w:r>
      <w:r w:rsidR="00A265BA">
        <w:t xml:space="preserve"> Lori Walston, WCDSS; John Apol, Hope </w:t>
      </w:r>
      <w:r w:rsidR="005B1493">
        <w:t>Station;</w:t>
      </w:r>
      <w:r w:rsidR="00A265BA">
        <w:t xml:space="preserve"> Lynne White, Wesley Shelter; Shana Baum, Hope Station; Timothy Rogers, Wilson H</w:t>
      </w:r>
      <w:r w:rsidR="005B1493">
        <w:t xml:space="preserve">ousing Authority; </w:t>
      </w:r>
      <w:r w:rsidR="00A265BA">
        <w:t xml:space="preserve"> LaTasha McNair, Eastpointe; Suzanne Coker Craig, Wil</w:t>
      </w:r>
      <w:r w:rsidR="005B1493">
        <w:t xml:space="preserve">son Area Habitat for Humanity; </w:t>
      </w:r>
      <w:r w:rsidR="00A265BA">
        <w:t>Tony Conne</w:t>
      </w:r>
      <w:r w:rsidR="005B1493">
        <w:t xml:space="preserve">r, NCWorks; </w:t>
      </w:r>
      <w:r w:rsidR="00A265BA">
        <w:t xml:space="preserve"> Mary L</w:t>
      </w:r>
      <w:r w:rsidR="00E21BD6">
        <w:t>ovick, Greene Lamp; Katrina Mitchell</w:t>
      </w:r>
      <w:r w:rsidR="00A265BA">
        <w:t>, Greene</w:t>
      </w:r>
      <w:r w:rsidR="005B1493">
        <w:t xml:space="preserve"> Lamp;</w:t>
      </w:r>
      <w:r w:rsidR="00A265BA">
        <w:t xml:space="preserve"> Linda W</w:t>
      </w:r>
      <w:r w:rsidR="005B1493">
        <w:t>alling, Hope Station; Nikki Mears, Wilson County DSS</w:t>
      </w:r>
      <w:r w:rsidR="00E21BD6">
        <w:t>; Sarah Artis, City of Wilson; Lisa Harrison, Greene County DSS; Judi Thurston, United Way; James Crowell, Eastpointe; Yolanda Taylor, Legal Aid</w:t>
      </w:r>
    </w:p>
    <w:p w:rsidR="0059434F" w:rsidRPr="005B1493" w:rsidRDefault="006526ED">
      <w:pPr>
        <w:rPr>
          <w:b/>
        </w:rPr>
      </w:pPr>
      <w:r w:rsidRPr="00FF49A5">
        <w:rPr>
          <w:b/>
        </w:rPr>
        <w:t>Welcome/Introductions</w:t>
      </w:r>
    </w:p>
    <w:p w:rsidR="00FF49A5" w:rsidRPr="0059434F" w:rsidRDefault="006526ED">
      <w:r>
        <w:t>Minut</w:t>
      </w:r>
      <w:r w:rsidR="005B1493">
        <w:t xml:space="preserve">es from the August meeting were </w:t>
      </w:r>
      <w:r w:rsidR="0059434F">
        <w:t>reviewed and approved.</w:t>
      </w:r>
    </w:p>
    <w:p w:rsidR="006526ED" w:rsidRDefault="00FF49A5">
      <w:pPr>
        <w:rPr>
          <w:b/>
        </w:rPr>
      </w:pPr>
      <w:r w:rsidRPr="00FF49A5">
        <w:rPr>
          <w:b/>
        </w:rPr>
        <w:t>Balance of State Update</w:t>
      </w:r>
    </w:p>
    <w:p w:rsidR="0059434F" w:rsidRDefault="000719B7">
      <w:hyperlink r:id="rId4" w:history="1">
        <w:r w:rsidR="0059434F">
          <w:rPr>
            <w:rStyle w:val="Hyperlink"/>
          </w:rPr>
          <w:t>https://www.ncceh.org/bos/</w:t>
        </w:r>
      </w:hyperlink>
      <w:r w:rsidR="0059434F">
        <w:t xml:space="preserve"> </w:t>
      </w:r>
    </w:p>
    <w:p w:rsidR="0059434F" w:rsidRDefault="005B1493" w:rsidP="0059434F">
      <w:r>
        <w:t>The BoS is one of twelve Continuum of Care’</w:t>
      </w:r>
      <w:r w:rsidR="0059434F" w:rsidRPr="0059434F">
        <w:t>s in North Carolina, representing 79 out of 100 counties in the state. For more information on CoCs in North Carolina, please visit our </w:t>
      </w:r>
      <w:proofErr w:type="spellStart"/>
      <w:r w:rsidR="0059434F" w:rsidRPr="0059434F">
        <w:fldChar w:fldCharType="begin"/>
      </w:r>
      <w:r w:rsidR="0059434F" w:rsidRPr="0059434F">
        <w:instrText xml:space="preserve"> HYPERLINK "https://www.ncceh.org/coc/" \t "_self" </w:instrText>
      </w:r>
      <w:r w:rsidR="0059434F" w:rsidRPr="0059434F">
        <w:fldChar w:fldCharType="separate"/>
      </w:r>
      <w:proofErr w:type="spellEnd"/>
      <w:r w:rsidR="0059434F" w:rsidRPr="0059434F">
        <w:rPr>
          <w:rStyle w:val="Hyperlink"/>
        </w:rPr>
        <w:t>CoC webpage</w:t>
      </w:r>
      <w:r w:rsidR="0059434F" w:rsidRPr="0059434F">
        <w:fldChar w:fldCharType="end"/>
      </w:r>
      <w:r w:rsidR="0059434F" w:rsidRPr="0059434F">
        <w:t>.</w:t>
      </w:r>
    </w:p>
    <w:p w:rsidR="0059434F" w:rsidRDefault="0059434F">
      <w:r>
        <w:t xml:space="preserve">Our Wilson Greene committee is part of the Neuse Regional committee, including Duplin, Sampson, Wayne and Lenoir Counties.  </w:t>
      </w:r>
    </w:p>
    <w:p w:rsidR="0059434F" w:rsidRPr="0059434F" w:rsidRDefault="0059434F">
      <w:r>
        <w:t>Our next Regional me</w:t>
      </w:r>
      <w:r w:rsidR="005B1493">
        <w:t xml:space="preserve">eting is November </w:t>
      </w:r>
      <w:r w:rsidR="00E21BD6">
        <w:t>13</w:t>
      </w:r>
      <w:r w:rsidR="00E21BD6" w:rsidRPr="00E21BD6">
        <w:rPr>
          <w:vertAlign w:val="superscript"/>
        </w:rPr>
        <w:t>th</w:t>
      </w:r>
      <w:r w:rsidR="00E21BD6">
        <w:t xml:space="preserve"> </w:t>
      </w:r>
      <w:r w:rsidR="005B1493">
        <w:t xml:space="preserve"> in Lenoir County</w:t>
      </w:r>
      <w:r w:rsidR="00E21BD6">
        <w:t xml:space="preserve"> at 11:30.  We will meet at Greene Lamp Community Action Agency, located at 309 Summit Avenue, Kinston, NC, 28501</w:t>
      </w:r>
    </w:p>
    <w:p w:rsidR="006B6A1B" w:rsidRDefault="006B6A1B">
      <w:pPr>
        <w:rPr>
          <w:b/>
        </w:rPr>
      </w:pPr>
      <w:r w:rsidRPr="006B6A1B">
        <w:rPr>
          <w:b/>
        </w:rPr>
        <w:t>ESG</w:t>
      </w:r>
    </w:p>
    <w:p w:rsidR="00BC7562" w:rsidRDefault="00E21BD6">
      <w:r>
        <w:t xml:space="preserve">Hope Station, Greene Lamp and Salvation Army of Wayne County are the applicants that completed the ESG process.  Thanks to the funding committee and to LaTasha, our Regional Lead for helping with this process.  </w:t>
      </w:r>
      <w:r w:rsidR="00BC7562">
        <w:t xml:space="preserve">We don’t have grant coverage in all 6 counties.  </w:t>
      </w:r>
    </w:p>
    <w:p w:rsidR="00E21BD6" w:rsidRDefault="00E9573F">
      <w:r>
        <w:t xml:space="preserve">Linda presented Hope Station’s report and shared a document with all in attendance.  Through September of 2019, 120 people have been served in shelter, 7 through prevention, and 104 through rapid rehousing.  </w:t>
      </w:r>
    </w:p>
    <w:p w:rsidR="00E9573F" w:rsidRPr="00E21BD6" w:rsidRDefault="00E9573F">
      <w:r>
        <w:t xml:space="preserve">Candice asked that applicants for ESG strongly consider their ability to navigate the application process and implement the grant.  If agencies/organizations are interested in applying for funding it’s important that they attend our meetings to learn how things work, and be part of our coordinated entry system. </w:t>
      </w:r>
    </w:p>
    <w:p w:rsidR="006B6A1B" w:rsidRDefault="006B6A1B">
      <w:pPr>
        <w:rPr>
          <w:b/>
        </w:rPr>
      </w:pPr>
      <w:r w:rsidRPr="006B6A1B">
        <w:rPr>
          <w:b/>
        </w:rPr>
        <w:t>Coordinated Entry</w:t>
      </w:r>
    </w:p>
    <w:p w:rsidR="00E9573F" w:rsidRPr="00E9573F" w:rsidRDefault="00BC7562">
      <w:r>
        <w:t xml:space="preserve">Weekly meetings continue to discuss the by-name wait list.  Hope Station continues to lead this process, as they are the recipient of coordinated entry grant funding. </w:t>
      </w:r>
    </w:p>
    <w:p w:rsidR="006B6A1B" w:rsidRPr="006B6A1B" w:rsidRDefault="006B6A1B">
      <w:pPr>
        <w:rPr>
          <w:b/>
        </w:rPr>
      </w:pPr>
      <w:r w:rsidRPr="006B6A1B">
        <w:rPr>
          <w:b/>
        </w:rPr>
        <w:t>Veterans</w:t>
      </w:r>
    </w:p>
    <w:p w:rsidR="006B6A1B" w:rsidRDefault="00E21BD6">
      <w:r>
        <w:lastRenderedPageBreak/>
        <w:t xml:space="preserve">Tony reported on the Stand Down event held in </w:t>
      </w:r>
      <w:r w:rsidR="00BC7562">
        <w:t xml:space="preserve">Wayne County that 9 veterans attended.  The Spot and Raleigh Road Baptist Church </w:t>
      </w:r>
      <w:r w:rsidR="000A2AF6">
        <w:t>also helped with transportation and breakfast</w:t>
      </w:r>
    </w:p>
    <w:p w:rsidR="00361167" w:rsidRDefault="00361167">
      <w:pPr>
        <w:rPr>
          <w:b/>
        </w:rPr>
      </w:pPr>
      <w:r w:rsidRPr="00361167">
        <w:rPr>
          <w:b/>
        </w:rPr>
        <w:t>Point in Time Count</w:t>
      </w:r>
    </w:p>
    <w:p w:rsidR="00DF21F9" w:rsidRDefault="00361167">
      <w:r>
        <w:t>Candice is the Wilson County lead.  We will do a street and service count at the soup kitchen on the last Wednesday in January, the 30</w:t>
      </w:r>
      <w:r w:rsidRPr="00361167">
        <w:rPr>
          <w:vertAlign w:val="superscript"/>
        </w:rPr>
        <w:t>th</w:t>
      </w:r>
      <w:r>
        <w:t xml:space="preserve">.  We don’t have a definite regional lead.  Greene Lamp will do a count in Greene County.  This count is connected to future HUD funding.  </w:t>
      </w:r>
    </w:p>
    <w:p w:rsidR="00361167" w:rsidRDefault="00DF21F9">
      <w:pPr>
        <w:rPr>
          <w:b/>
        </w:rPr>
      </w:pPr>
      <w:r w:rsidRPr="00361167">
        <w:rPr>
          <w:b/>
        </w:rPr>
        <w:t>Operation Wrap-up</w:t>
      </w:r>
    </w:p>
    <w:p w:rsidR="00DF21F9" w:rsidRDefault="00DF21F9">
      <w:r>
        <w:t xml:space="preserve"> </w:t>
      </w:r>
      <w:r w:rsidR="00361167">
        <w:t>W</w:t>
      </w:r>
      <w:r>
        <w:t xml:space="preserve">e will </w:t>
      </w:r>
      <w:r w:rsidR="00361167">
        <w:t>hold our fourth annual event on the lawn of the public library on November 19</w:t>
      </w:r>
      <w:r w:rsidR="00361167" w:rsidRPr="00361167">
        <w:rPr>
          <w:vertAlign w:val="superscript"/>
        </w:rPr>
        <w:t>th</w:t>
      </w:r>
      <w:r w:rsidR="00361167">
        <w:t>.  Hunger and Homelessness Awareness week is November 16 – 24</w:t>
      </w:r>
      <w:r w:rsidR="00361167" w:rsidRPr="00361167">
        <w:rPr>
          <w:vertAlign w:val="superscript"/>
        </w:rPr>
        <w:t>th</w:t>
      </w:r>
      <w:r w:rsidR="00361167">
        <w:t xml:space="preserve">.  Judi has donated winter items tagged and ready to wrap around the trees.  We discussed whether we wanted to hold a food drive, or a poverty simulation.  Candice agreed to register our event and draft a flyer.  All attendees are asked to participate.  </w:t>
      </w:r>
    </w:p>
    <w:p w:rsidR="00361167" w:rsidRDefault="00361167"/>
    <w:p w:rsidR="006B6A1B" w:rsidRDefault="006B6A1B">
      <w:pPr>
        <w:rPr>
          <w:b/>
        </w:rPr>
      </w:pPr>
      <w:r w:rsidRPr="006B6A1B">
        <w:rPr>
          <w:b/>
        </w:rPr>
        <w:t>Community Partner Updates</w:t>
      </w:r>
    </w:p>
    <w:p w:rsidR="000A2AF6" w:rsidRDefault="000A2AF6">
      <w:r>
        <w:t>City of Wilson – Freeman Place Housing, building will begin in December, NC Housing Finance Agency will provide 20% down payment assistance for low/middle income families.  They have an urgent repair program for those 80% below median income.  This opens in November.</w:t>
      </w:r>
    </w:p>
    <w:p w:rsidR="000A2AF6" w:rsidRDefault="000A2AF6">
      <w:r>
        <w:t>Wesley Shelter – Lynne reported on the Take Back the Night Event</w:t>
      </w:r>
      <w:r w:rsidR="003840E3">
        <w:t xml:space="preserve"> being held on October 15</w:t>
      </w:r>
      <w:r w:rsidR="003840E3" w:rsidRPr="003840E3">
        <w:rPr>
          <w:vertAlign w:val="superscript"/>
        </w:rPr>
        <w:t>th</w:t>
      </w:r>
      <w:r w:rsidR="003840E3">
        <w:t>, there will also be a silent walk on October 30</w:t>
      </w:r>
      <w:r w:rsidR="003840E3" w:rsidRPr="003840E3">
        <w:rPr>
          <w:vertAlign w:val="superscript"/>
        </w:rPr>
        <w:t>th</w:t>
      </w:r>
      <w:r w:rsidR="003840E3">
        <w:t xml:space="preserve"> at noon.  Please wear purple and tag yourself on social media to raise awareness of domestic violence.  </w:t>
      </w:r>
    </w:p>
    <w:p w:rsidR="003840E3" w:rsidRDefault="003840E3">
      <w:r>
        <w:t>Hope Station – the new shelter opened on September 23, there’s a bed capacity of 10, they are having a golf tournament fundraiser on 10-31.</w:t>
      </w:r>
    </w:p>
    <w:p w:rsidR="000409F0" w:rsidRDefault="003840E3">
      <w:r>
        <w:t>United Way – they will be hosting a Day in the Life experience at Barton College, a poverty simulation, there is a tool</w:t>
      </w:r>
      <w:r w:rsidR="000409F0">
        <w:t xml:space="preserve"> on their website.</w:t>
      </w:r>
    </w:p>
    <w:p w:rsidR="000719B7" w:rsidRDefault="000409F0" w:rsidP="000409F0">
      <w:r w:rsidRPr="000409F0">
        <w:t xml:space="preserve">The Money Needs Calculator can be found on this link. </w:t>
      </w:r>
    </w:p>
    <w:p w:rsidR="000719B7" w:rsidRDefault="000409F0" w:rsidP="000409F0">
      <w:hyperlink r:id="rId5" w:history="1">
        <w:r w:rsidRPr="000409F0">
          <w:rPr>
            <w:rStyle w:val="Hyperlink"/>
          </w:rPr>
          <w:t>http://www.unitedwaync.org/our-money-needs-calculator</w:t>
        </w:r>
      </w:hyperlink>
      <w:r w:rsidRPr="000409F0">
        <w:t xml:space="preserve">   </w:t>
      </w:r>
      <w:bookmarkStart w:id="0" w:name="_GoBack"/>
      <w:bookmarkEnd w:id="0"/>
    </w:p>
    <w:p w:rsidR="005558D2" w:rsidRDefault="000409F0" w:rsidP="000409F0">
      <w:r w:rsidRPr="000409F0">
        <w:t>The data was gathered in 2017 and is undergoing an update this year.  I think you will find it interesting and helpful to those who work with clients who are making decisions on employment and household budgets.</w:t>
      </w:r>
    </w:p>
    <w:p w:rsidR="005558D2" w:rsidRDefault="005558D2" w:rsidP="000409F0">
      <w:r>
        <w:t>J</w:t>
      </w:r>
      <w:r w:rsidR="000A70BD">
        <w:t xml:space="preserve">udi also referenced NC Care 360, which  </w:t>
      </w:r>
      <w:r w:rsidR="000A70BD" w:rsidRPr="000A70BD">
        <w:t>is the first statewide coordinated care network to electronically connect those with identified needs to community resources and allow for a feedback loop on the outcome of that connection.</w:t>
      </w:r>
    </w:p>
    <w:p w:rsidR="000409F0" w:rsidRDefault="000409F0" w:rsidP="000409F0">
      <w:r>
        <w:t>Legal Aid – they have a One Thing Campaign helping victims of domestic violence, they are having a shoe drive for a Wayne County Shelter, Yolanda shared that she received a 2019 Leader in the Law award and the Gwyneth B Davis Award</w:t>
      </w:r>
      <w:r w:rsidR="00092F36">
        <w:t xml:space="preserve"> for Public Service.</w:t>
      </w:r>
    </w:p>
    <w:p w:rsidR="00092F36" w:rsidRDefault="00092F36" w:rsidP="000409F0">
      <w:r>
        <w:lastRenderedPageBreak/>
        <w:t>DSS – Adoption Awareness Month event will be November 16</w:t>
      </w:r>
      <w:r w:rsidRPr="00092F36">
        <w:rPr>
          <w:vertAlign w:val="superscript"/>
        </w:rPr>
        <w:t>th</w:t>
      </w:r>
      <w:r>
        <w:t xml:space="preserve"> at Wilson Community Church, LIEAP starts December 1 for those aged 60+</w:t>
      </w:r>
      <w:r w:rsidR="005558D2">
        <w:t>, it will open for the general population on January 1.  There’s a 5</w:t>
      </w:r>
      <w:r w:rsidR="005558D2" w:rsidRPr="005558D2">
        <w:rPr>
          <w:vertAlign w:val="superscript"/>
        </w:rPr>
        <w:t>th</w:t>
      </w:r>
      <w:r w:rsidR="005558D2">
        <w:t xml:space="preserve"> provider added for Medicaid Transformation</w:t>
      </w:r>
      <w:r w:rsidR="000719B7">
        <w:t xml:space="preserve">.  Nikki from Adult Services shared her interest in learning about community resources and we had some discussion about improving communication between partners as it relates to housing/shelter and continuity of care.  </w:t>
      </w:r>
    </w:p>
    <w:p w:rsidR="000409F0" w:rsidRDefault="005558D2">
      <w:r>
        <w:t>Greene Lamp – they are h</w:t>
      </w:r>
      <w:r w:rsidR="00361167">
        <w:t>appy to get their ESG completed</w:t>
      </w:r>
    </w:p>
    <w:p w:rsidR="0059434F" w:rsidRDefault="0059434F">
      <w:r>
        <w:t>Eastpointe – there are Permanent Supportive Housing beds available for those with a MH/DD/SAS diagnosis who are also chronically homeless</w:t>
      </w:r>
    </w:p>
    <w:p w:rsidR="0059434F" w:rsidRPr="0059434F" w:rsidRDefault="0059434F"/>
    <w:sectPr w:rsidR="0059434F" w:rsidRPr="0059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ED"/>
    <w:rsid w:val="000409F0"/>
    <w:rsid w:val="000719B7"/>
    <w:rsid w:val="00092F36"/>
    <w:rsid w:val="000A2AF6"/>
    <w:rsid w:val="000A70BD"/>
    <w:rsid w:val="00243AF2"/>
    <w:rsid w:val="00250983"/>
    <w:rsid w:val="00361167"/>
    <w:rsid w:val="003840E3"/>
    <w:rsid w:val="005558D2"/>
    <w:rsid w:val="0059434F"/>
    <w:rsid w:val="005B1493"/>
    <w:rsid w:val="00630800"/>
    <w:rsid w:val="006526ED"/>
    <w:rsid w:val="006B6A1B"/>
    <w:rsid w:val="0091559B"/>
    <w:rsid w:val="00A265BA"/>
    <w:rsid w:val="00B16F34"/>
    <w:rsid w:val="00BC7562"/>
    <w:rsid w:val="00DF21F9"/>
    <w:rsid w:val="00E21BD6"/>
    <w:rsid w:val="00E9573F"/>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95CF-B74F-4450-9E2F-9554BC7F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983"/>
    <w:rPr>
      <w:rFonts w:ascii="Segoe UI" w:hAnsi="Segoe UI" w:cs="Segoe UI"/>
      <w:sz w:val="18"/>
      <w:szCs w:val="18"/>
    </w:rPr>
  </w:style>
  <w:style w:type="character" w:styleId="Hyperlink">
    <w:name w:val="Hyperlink"/>
    <w:basedOn w:val="DefaultParagraphFont"/>
    <w:uiPriority w:val="99"/>
    <w:unhideWhenUsed/>
    <w:rsid w:val="00594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75">
      <w:bodyDiv w:val="1"/>
      <w:marLeft w:val="0"/>
      <w:marRight w:val="0"/>
      <w:marTop w:val="0"/>
      <w:marBottom w:val="0"/>
      <w:divBdr>
        <w:top w:val="none" w:sz="0" w:space="0" w:color="auto"/>
        <w:left w:val="none" w:sz="0" w:space="0" w:color="auto"/>
        <w:bottom w:val="none" w:sz="0" w:space="0" w:color="auto"/>
        <w:right w:val="none" w:sz="0" w:space="0" w:color="auto"/>
      </w:divBdr>
    </w:div>
    <w:div w:id="221059710">
      <w:bodyDiv w:val="1"/>
      <w:marLeft w:val="0"/>
      <w:marRight w:val="0"/>
      <w:marTop w:val="0"/>
      <w:marBottom w:val="0"/>
      <w:divBdr>
        <w:top w:val="none" w:sz="0" w:space="0" w:color="auto"/>
        <w:left w:val="none" w:sz="0" w:space="0" w:color="auto"/>
        <w:bottom w:val="none" w:sz="0" w:space="0" w:color="auto"/>
        <w:right w:val="none" w:sz="0" w:space="0" w:color="auto"/>
      </w:divBdr>
    </w:div>
    <w:div w:id="813066386">
      <w:bodyDiv w:val="1"/>
      <w:marLeft w:val="0"/>
      <w:marRight w:val="0"/>
      <w:marTop w:val="0"/>
      <w:marBottom w:val="0"/>
      <w:divBdr>
        <w:top w:val="none" w:sz="0" w:space="0" w:color="auto"/>
        <w:left w:val="none" w:sz="0" w:space="0" w:color="auto"/>
        <w:bottom w:val="none" w:sz="0" w:space="0" w:color="auto"/>
        <w:right w:val="none" w:sz="0" w:space="0" w:color="auto"/>
      </w:divBdr>
      <w:divsChild>
        <w:div w:id="335689950">
          <w:marLeft w:val="0"/>
          <w:marRight w:val="0"/>
          <w:marTop w:val="0"/>
          <w:marBottom w:val="0"/>
          <w:divBdr>
            <w:top w:val="none" w:sz="0" w:space="0" w:color="auto"/>
            <w:left w:val="none" w:sz="0" w:space="0" w:color="auto"/>
            <w:bottom w:val="none" w:sz="0" w:space="0" w:color="auto"/>
            <w:right w:val="none" w:sz="0" w:space="0" w:color="auto"/>
          </w:divBdr>
          <w:divsChild>
            <w:div w:id="92556971">
              <w:marLeft w:val="0"/>
              <w:marRight w:val="0"/>
              <w:marTop w:val="0"/>
              <w:marBottom w:val="0"/>
              <w:divBdr>
                <w:top w:val="none" w:sz="0" w:space="0" w:color="auto"/>
                <w:left w:val="none" w:sz="0" w:space="0" w:color="auto"/>
                <w:bottom w:val="none" w:sz="0" w:space="0" w:color="auto"/>
                <w:right w:val="none" w:sz="0" w:space="0" w:color="auto"/>
              </w:divBdr>
            </w:div>
          </w:divsChild>
        </w:div>
        <w:div w:id="983583360">
          <w:marLeft w:val="0"/>
          <w:marRight w:val="0"/>
          <w:marTop w:val="0"/>
          <w:marBottom w:val="0"/>
          <w:divBdr>
            <w:top w:val="none" w:sz="0" w:space="0" w:color="auto"/>
            <w:left w:val="none" w:sz="0" w:space="0" w:color="auto"/>
            <w:bottom w:val="none" w:sz="0" w:space="0" w:color="auto"/>
            <w:right w:val="none" w:sz="0" w:space="0" w:color="auto"/>
          </w:divBdr>
        </w:div>
      </w:divsChild>
    </w:div>
    <w:div w:id="1368022925">
      <w:bodyDiv w:val="1"/>
      <w:marLeft w:val="0"/>
      <w:marRight w:val="0"/>
      <w:marTop w:val="0"/>
      <w:marBottom w:val="0"/>
      <w:divBdr>
        <w:top w:val="none" w:sz="0" w:space="0" w:color="auto"/>
        <w:left w:val="none" w:sz="0" w:space="0" w:color="auto"/>
        <w:bottom w:val="none" w:sz="0" w:space="0" w:color="auto"/>
        <w:right w:val="none" w:sz="0" w:space="0" w:color="auto"/>
      </w:divBdr>
      <w:divsChild>
        <w:div w:id="376399824">
          <w:marLeft w:val="0"/>
          <w:marRight w:val="0"/>
          <w:marTop w:val="0"/>
          <w:marBottom w:val="0"/>
          <w:divBdr>
            <w:top w:val="none" w:sz="0" w:space="0" w:color="auto"/>
            <w:left w:val="none" w:sz="0" w:space="0" w:color="auto"/>
            <w:bottom w:val="none" w:sz="0" w:space="0" w:color="auto"/>
            <w:right w:val="none" w:sz="0" w:space="0" w:color="auto"/>
          </w:divBdr>
          <w:divsChild>
            <w:div w:id="229391445">
              <w:marLeft w:val="0"/>
              <w:marRight w:val="0"/>
              <w:marTop w:val="0"/>
              <w:marBottom w:val="0"/>
              <w:divBdr>
                <w:top w:val="none" w:sz="0" w:space="0" w:color="auto"/>
                <w:left w:val="none" w:sz="0" w:space="0" w:color="auto"/>
                <w:bottom w:val="none" w:sz="0" w:space="0" w:color="auto"/>
                <w:right w:val="none" w:sz="0" w:space="0" w:color="auto"/>
              </w:divBdr>
            </w:div>
          </w:divsChild>
        </w:div>
        <w:div w:id="1348678425">
          <w:marLeft w:val="0"/>
          <w:marRight w:val="0"/>
          <w:marTop w:val="0"/>
          <w:marBottom w:val="0"/>
          <w:divBdr>
            <w:top w:val="none" w:sz="0" w:space="0" w:color="auto"/>
            <w:left w:val="none" w:sz="0" w:space="0" w:color="auto"/>
            <w:bottom w:val="none" w:sz="0" w:space="0" w:color="auto"/>
            <w:right w:val="none" w:sz="0" w:space="0" w:color="auto"/>
          </w:divBdr>
        </w:div>
      </w:divsChild>
    </w:div>
    <w:div w:id="1588615630">
      <w:bodyDiv w:val="1"/>
      <w:marLeft w:val="0"/>
      <w:marRight w:val="0"/>
      <w:marTop w:val="0"/>
      <w:marBottom w:val="0"/>
      <w:divBdr>
        <w:top w:val="none" w:sz="0" w:space="0" w:color="auto"/>
        <w:left w:val="none" w:sz="0" w:space="0" w:color="auto"/>
        <w:bottom w:val="none" w:sz="0" w:space="0" w:color="auto"/>
        <w:right w:val="none" w:sz="0" w:space="0" w:color="auto"/>
      </w:divBdr>
    </w:div>
    <w:div w:id="1744251905">
      <w:bodyDiv w:val="1"/>
      <w:marLeft w:val="0"/>
      <w:marRight w:val="0"/>
      <w:marTop w:val="0"/>
      <w:marBottom w:val="0"/>
      <w:divBdr>
        <w:top w:val="none" w:sz="0" w:space="0" w:color="auto"/>
        <w:left w:val="none" w:sz="0" w:space="0" w:color="auto"/>
        <w:bottom w:val="none" w:sz="0" w:space="0" w:color="auto"/>
        <w:right w:val="none" w:sz="0" w:space="0" w:color="auto"/>
      </w:divBdr>
    </w:div>
    <w:div w:id="18576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3a%2f%2fwww.unitedwaync.org%2four-money-needs-calculator&amp;c=E,1,0GVUGgI0x569JvYSbiezaHkc1S2R2nBwcUELZ6SjkHN8kOGHSmPQ2Wkp5Gqv5VJ0tybu8uLPJryOKXVAFamkG8q8ANojgcITP8zFtSV0dL_s&amp;typo=1" TargetMode="External"/><Relationship Id="rId4" Type="http://schemas.openxmlformats.org/officeDocument/2006/relationships/hyperlink" Target="https://www.ncceh.org/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cp:lastPrinted>2019-10-15T13:41:00Z</cp:lastPrinted>
  <dcterms:created xsi:type="dcterms:W3CDTF">2019-10-17T18:43:00Z</dcterms:created>
  <dcterms:modified xsi:type="dcterms:W3CDTF">2019-10-17T18:43:00Z</dcterms:modified>
</cp:coreProperties>
</file>